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3943" w14:textId="77777777" w:rsidR="00EF7BCE" w:rsidRPr="00FA75D9" w:rsidRDefault="00EF7BCE" w:rsidP="00FA75D9">
      <w:pPr>
        <w:spacing w:after="0" w:line="240" w:lineRule="auto"/>
        <w:ind w:left="0" w:right="1315" w:firstLine="0"/>
        <w:jc w:val="left"/>
        <w:rPr>
          <w:sz w:val="26"/>
          <w:szCs w:val="26"/>
        </w:rPr>
      </w:pPr>
    </w:p>
    <w:p w14:paraId="50BE8985" w14:textId="77777777" w:rsidR="00EF7BCE" w:rsidRPr="00FA75D9" w:rsidRDefault="00CF2A5B" w:rsidP="00FA75D9">
      <w:pPr>
        <w:spacing w:after="0" w:line="240" w:lineRule="auto"/>
        <w:ind w:left="0" w:right="1315" w:firstLine="709"/>
        <w:jc w:val="center"/>
        <w:rPr>
          <w:b/>
          <w:sz w:val="26"/>
          <w:szCs w:val="26"/>
        </w:rPr>
      </w:pPr>
      <w:r w:rsidRPr="00FA75D9">
        <w:rPr>
          <w:b/>
          <w:sz w:val="26"/>
          <w:szCs w:val="26"/>
        </w:rPr>
        <w:t xml:space="preserve">ОТЧЕТ </w:t>
      </w:r>
    </w:p>
    <w:p w14:paraId="38AE866A" w14:textId="77777777" w:rsidR="00ED74DD" w:rsidRPr="00FA75D9" w:rsidRDefault="00ED74DD" w:rsidP="00FA75D9">
      <w:pPr>
        <w:spacing w:after="0" w:line="240" w:lineRule="auto"/>
        <w:ind w:left="0" w:right="1315" w:firstLine="709"/>
        <w:jc w:val="center"/>
        <w:rPr>
          <w:b/>
          <w:sz w:val="26"/>
          <w:szCs w:val="26"/>
        </w:rPr>
      </w:pPr>
      <w:r w:rsidRPr="00FA75D9">
        <w:rPr>
          <w:b/>
          <w:sz w:val="26"/>
          <w:szCs w:val="26"/>
        </w:rPr>
        <w:t xml:space="preserve"> </w:t>
      </w:r>
      <w:r w:rsidR="00CF2A5B" w:rsidRPr="00FA75D9">
        <w:rPr>
          <w:b/>
          <w:sz w:val="26"/>
          <w:szCs w:val="26"/>
        </w:rPr>
        <w:t>об организации</w:t>
      </w:r>
      <w:r w:rsidRPr="00FA75D9">
        <w:rPr>
          <w:b/>
          <w:sz w:val="26"/>
          <w:szCs w:val="26"/>
        </w:rPr>
        <w:t xml:space="preserve"> </w:t>
      </w:r>
      <w:r w:rsidR="000327D6" w:rsidRPr="00FA75D9">
        <w:rPr>
          <w:b/>
          <w:sz w:val="26"/>
          <w:szCs w:val="26"/>
        </w:rPr>
        <w:t xml:space="preserve">деятельности </w:t>
      </w:r>
      <w:r w:rsidR="0050635E" w:rsidRPr="00FA75D9">
        <w:rPr>
          <w:b/>
          <w:sz w:val="26"/>
          <w:szCs w:val="26"/>
        </w:rPr>
        <w:t xml:space="preserve">Зонального опорного </w:t>
      </w:r>
      <w:r w:rsidR="000327D6" w:rsidRPr="00FA75D9">
        <w:rPr>
          <w:b/>
          <w:sz w:val="26"/>
          <w:szCs w:val="26"/>
        </w:rPr>
        <w:t>центра дополнительного образования детей</w:t>
      </w:r>
      <w:r w:rsidR="0050635E" w:rsidRPr="00FA75D9">
        <w:rPr>
          <w:b/>
          <w:sz w:val="26"/>
          <w:szCs w:val="26"/>
        </w:rPr>
        <w:t xml:space="preserve"> </w:t>
      </w:r>
    </w:p>
    <w:p w14:paraId="1A6754D8" w14:textId="5A7523CD" w:rsidR="000327D6" w:rsidRPr="00FA75D9" w:rsidRDefault="00ED74DD" w:rsidP="00FA75D9">
      <w:pPr>
        <w:spacing w:after="0" w:line="240" w:lineRule="auto"/>
        <w:ind w:left="0" w:right="1315" w:firstLine="709"/>
        <w:jc w:val="center"/>
        <w:rPr>
          <w:b/>
          <w:sz w:val="26"/>
          <w:szCs w:val="26"/>
        </w:rPr>
      </w:pPr>
      <w:r w:rsidRPr="00FA75D9">
        <w:rPr>
          <w:b/>
          <w:sz w:val="26"/>
          <w:szCs w:val="26"/>
        </w:rPr>
        <w:t>за</w:t>
      </w:r>
      <w:r w:rsidR="00E37064" w:rsidRPr="00FA75D9">
        <w:rPr>
          <w:b/>
          <w:sz w:val="26"/>
          <w:szCs w:val="26"/>
        </w:rPr>
        <w:t xml:space="preserve"> </w:t>
      </w:r>
      <w:r w:rsidR="00535EC4" w:rsidRPr="00FA75D9">
        <w:rPr>
          <w:b/>
          <w:sz w:val="26"/>
          <w:szCs w:val="26"/>
          <w:lang w:val="en-US"/>
        </w:rPr>
        <w:t>I</w:t>
      </w:r>
      <w:r w:rsidR="00535EC4" w:rsidRPr="00FA75D9">
        <w:rPr>
          <w:b/>
          <w:sz w:val="26"/>
          <w:szCs w:val="26"/>
        </w:rPr>
        <w:t xml:space="preserve"> полугодие </w:t>
      </w:r>
      <w:r w:rsidR="00E37064" w:rsidRPr="00FA75D9">
        <w:rPr>
          <w:b/>
          <w:sz w:val="26"/>
          <w:szCs w:val="26"/>
        </w:rPr>
        <w:t>202</w:t>
      </w:r>
      <w:r w:rsidR="00535EC4" w:rsidRPr="00FA75D9">
        <w:rPr>
          <w:b/>
          <w:sz w:val="26"/>
          <w:szCs w:val="26"/>
        </w:rPr>
        <w:t>2</w:t>
      </w:r>
      <w:r w:rsidR="0050635E" w:rsidRPr="00FA75D9">
        <w:rPr>
          <w:b/>
          <w:sz w:val="26"/>
          <w:szCs w:val="26"/>
        </w:rPr>
        <w:t xml:space="preserve"> год</w:t>
      </w:r>
    </w:p>
    <w:p w14:paraId="092EAF20" w14:textId="77777777" w:rsidR="0050635E" w:rsidRPr="00FA75D9" w:rsidRDefault="00CF2A5B" w:rsidP="00FA75D9">
      <w:pPr>
        <w:spacing w:after="0" w:line="240" w:lineRule="auto"/>
        <w:ind w:left="0" w:right="1315" w:firstLine="709"/>
        <w:jc w:val="center"/>
        <w:rPr>
          <w:sz w:val="26"/>
          <w:szCs w:val="26"/>
        </w:rPr>
      </w:pPr>
      <w:r w:rsidRPr="00FA75D9">
        <w:rPr>
          <w:sz w:val="26"/>
          <w:szCs w:val="26"/>
        </w:rPr>
        <w:t xml:space="preserve">Территориальная зона: </w:t>
      </w:r>
      <w:r w:rsidR="000A508F" w:rsidRPr="00FA75D9">
        <w:rPr>
          <w:sz w:val="26"/>
          <w:szCs w:val="26"/>
        </w:rPr>
        <w:t>Черноморск</w:t>
      </w:r>
      <w:r w:rsidRPr="00FA75D9">
        <w:rPr>
          <w:sz w:val="26"/>
          <w:szCs w:val="26"/>
        </w:rPr>
        <w:t xml:space="preserve">ая </w:t>
      </w:r>
      <w:proofErr w:type="gramStart"/>
      <w:r w:rsidRPr="00FA75D9">
        <w:rPr>
          <w:sz w:val="26"/>
          <w:szCs w:val="26"/>
        </w:rPr>
        <w:t>западная  зона</w:t>
      </w:r>
      <w:proofErr w:type="gramEnd"/>
    </w:p>
    <w:p w14:paraId="5F010B21" w14:textId="77777777" w:rsidR="000327D6" w:rsidRPr="00FA75D9" w:rsidRDefault="000327D6" w:rsidP="00FA75D9">
      <w:pPr>
        <w:spacing w:after="0" w:line="240" w:lineRule="auto"/>
        <w:ind w:left="3199" w:right="1315" w:hanging="10"/>
        <w:jc w:val="center"/>
        <w:rPr>
          <w:sz w:val="26"/>
          <w:szCs w:val="26"/>
        </w:rPr>
      </w:pPr>
    </w:p>
    <w:tbl>
      <w:tblPr>
        <w:tblStyle w:val="TableGrid"/>
        <w:tblW w:w="9424" w:type="dxa"/>
        <w:tblInd w:w="56" w:type="dxa"/>
        <w:tblLayout w:type="fixed"/>
        <w:tblCellMar>
          <w:top w:w="16" w:type="dxa"/>
          <w:left w:w="28" w:type="dxa"/>
          <w:bottom w:w="5" w:type="dxa"/>
          <w:right w:w="101" w:type="dxa"/>
        </w:tblCellMar>
        <w:tblLook w:val="04A0" w:firstRow="1" w:lastRow="0" w:firstColumn="1" w:lastColumn="0" w:noHBand="0" w:noVBand="1"/>
      </w:tblPr>
      <w:tblGrid>
        <w:gridCol w:w="1501"/>
        <w:gridCol w:w="3149"/>
        <w:gridCol w:w="1559"/>
        <w:gridCol w:w="3215"/>
      </w:tblGrid>
      <w:tr w:rsidR="000A508F" w:rsidRPr="00FA75D9" w14:paraId="3AA0DE3D" w14:textId="77777777" w:rsidTr="00FA75D9">
        <w:trPr>
          <w:trHeight w:val="562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614ED25" w14:textId="77777777" w:rsidR="000327D6" w:rsidRPr="00FA75D9" w:rsidRDefault="000327D6" w:rsidP="00FA75D9">
            <w:pPr>
              <w:spacing w:after="0" w:line="240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>п/п</w:t>
            </w:r>
          </w:p>
          <w:p w14:paraId="2BDA7D75" w14:textId="77777777" w:rsidR="000D53FC" w:rsidRPr="00FA75D9" w:rsidRDefault="000D53FC" w:rsidP="00FA75D9">
            <w:pPr>
              <w:spacing w:after="0" w:line="240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BC33F" w14:textId="77777777" w:rsidR="000327D6" w:rsidRPr="00FA75D9" w:rsidRDefault="000327D6" w:rsidP="00FA75D9">
            <w:pPr>
              <w:spacing w:after="0" w:line="240" w:lineRule="auto"/>
              <w:ind w:left="19" w:firstLine="0"/>
              <w:jc w:val="center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E4E9B" w14:textId="77777777" w:rsidR="000327D6" w:rsidRPr="00FA75D9" w:rsidRDefault="000327D6" w:rsidP="00FA75D9">
            <w:pPr>
              <w:spacing w:after="0" w:line="240" w:lineRule="auto"/>
              <w:ind w:left="197" w:firstLine="0"/>
              <w:jc w:val="left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A80ED" w14:textId="77777777" w:rsidR="000327D6" w:rsidRPr="00FA75D9" w:rsidRDefault="00ED74DD" w:rsidP="00FA75D9">
            <w:pPr>
              <w:spacing w:after="0" w:line="240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>Результаты выполнения</w:t>
            </w:r>
          </w:p>
        </w:tc>
      </w:tr>
      <w:tr w:rsidR="004000C4" w:rsidRPr="00FA75D9" w14:paraId="62B65219" w14:textId="77777777" w:rsidTr="0017040F">
        <w:trPr>
          <w:trHeight w:val="562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FF5D39" w14:textId="21AC687B" w:rsidR="00FB70F4" w:rsidRPr="00FA75D9" w:rsidRDefault="004000C4" w:rsidP="00FA75D9">
            <w:pPr>
              <w:pStyle w:val="aa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 xml:space="preserve">Мероприятия по деятельности в </w:t>
            </w:r>
            <w:r w:rsidR="00535EC4" w:rsidRPr="00FA75D9">
              <w:rPr>
                <w:b/>
                <w:sz w:val="26"/>
                <w:szCs w:val="26"/>
                <w:lang w:val="en-US"/>
              </w:rPr>
              <w:t>I</w:t>
            </w:r>
            <w:r w:rsidR="00535EC4" w:rsidRPr="00FA75D9">
              <w:rPr>
                <w:b/>
                <w:sz w:val="26"/>
                <w:szCs w:val="26"/>
              </w:rPr>
              <w:t xml:space="preserve"> полугодие </w:t>
            </w:r>
            <w:r w:rsidRPr="00FA75D9">
              <w:rPr>
                <w:b/>
                <w:sz w:val="26"/>
                <w:szCs w:val="26"/>
              </w:rPr>
              <w:t>202</w:t>
            </w:r>
            <w:r w:rsidR="00535EC4" w:rsidRPr="00FA75D9">
              <w:rPr>
                <w:b/>
                <w:sz w:val="26"/>
                <w:szCs w:val="26"/>
              </w:rPr>
              <w:t>2</w:t>
            </w:r>
            <w:r w:rsidRPr="00FA75D9">
              <w:rPr>
                <w:b/>
                <w:sz w:val="26"/>
                <w:szCs w:val="26"/>
              </w:rPr>
              <w:t xml:space="preserve"> г.</w:t>
            </w:r>
          </w:p>
          <w:p w14:paraId="44634151" w14:textId="77777777" w:rsidR="00FB70F4" w:rsidRPr="00FA75D9" w:rsidRDefault="004000C4" w:rsidP="00FA75D9">
            <w:pPr>
              <w:pStyle w:val="aa"/>
              <w:spacing w:after="0" w:line="240" w:lineRule="auto"/>
              <w:ind w:left="494" w:right="113" w:firstLine="0"/>
              <w:jc w:val="center"/>
              <w:rPr>
                <w:b/>
                <w:sz w:val="26"/>
                <w:szCs w:val="26"/>
              </w:rPr>
            </w:pPr>
            <w:r w:rsidRPr="00FA75D9">
              <w:rPr>
                <w:b/>
                <w:sz w:val="26"/>
                <w:szCs w:val="26"/>
              </w:rPr>
              <w:t>Зонального опорного центра Черноморской западной зоны</w:t>
            </w:r>
          </w:p>
          <w:p w14:paraId="2126A5E0" w14:textId="6E30EE34" w:rsidR="004000C4" w:rsidRPr="00FA75D9" w:rsidRDefault="004000C4" w:rsidP="00FA75D9">
            <w:pPr>
              <w:pStyle w:val="aa"/>
              <w:spacing w:after="0" w:line="240" w:lineRule="auto"/>
              <w:ind w:left="494" w:right="113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75D9">
              <w:rPr>
                <w:b/>
                <w:sz w:val="26"/>
                <w:szCs w:val="26"/>
              </w:rPr>
              <w:t>( в</w:t>
            </w:r>
            <w:proofErr w:type="gramEnd"/>
            <w:r w:rsidRPr="00FA75D9">
              <w:rPr>
                <w:b/>
                <w:sz w:val="26"/>
                <w:szCs w:val="26"/>
              </w:rPr>
              <w:t xml:space="preserve"> т.ч. на основе взаимодействия с базовыми организациями системы дополнительного образования</w:t>
            </w:r>
            <w:r w:rsidR="00F50090" w:rsidRPr="00FA75D9">
              <w:rPr>
                <w:b/>
                <w:sz w:val="26"/>
                <w:szCs w:val="26"/>
              </w:rPr>
              <w:t xml:space="preserve"> детей Краснодарского края)</w:t>
            </w:r>
          </w:p>
        </w:tc>
      </w:tr>
      <w:tr w:rsidR="00E37064" w:rsidRPr="00FA75D9" w14:paraId="225C6F8E" w14:textId="77777777" w:rsidTr="00FA75D9">
        <w:trPr>
          <w:trHeight w:val="1521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786D1D" w14:textId="77777777" w:rsidR="00E37064" w:rsidRPr="00FA75D9" w:rsidRDefault="00C57049" w:rsidP="00FA75D9">
            <w:pPr>
              <w:spacing w:after="0" w:line="240" w:lineRule="auto"/>
              <w:ind w:left="59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C33C1C" w:rsidRPr="00FA75D9">
              <w:rPr>
                <w:sz w:val="26"/>
                <w:szCs w:val="26"/>
              </w:rPr>
              <w:t>1.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EB7D2" w14:textId="27B65FC9" w:rsidR="00E37064" w:rsidRPr="00FA75D9" w:rsidRDefault="00E37064" w:rsidP="00FA75D9">
            <w:pPr>
              <w:spacing w:after="0" w:line="240" w:lineRule="auto"/>
              <w:ind w:left="36" w:hanging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Разработка и утверждение Плана деятельности </w:t>
            </w:r>
            <w:r w:rsidR="00FA75D9" w:rsidRPr="00FA75D9">
              <w:rPr>
                <w:sz w:val="26"/>
                <w:szCs w:val="26"/>
              </w:rPr>
              <w:t>ЗОЦ территориальной зоны на 2022</w:t>
            </w:r>
            <w:r w:rsidRPr="00FA75D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EB54E" w14:textId="42EBAF9A" w:rsidR="00E37064" w:rsidRPr="00FA75D9" w:rsidRDefault="00E37064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Январь </w:t>
            </w:r>
            <w:r w:rsidR="00C33C1C" w:rsidRPr="00FA75D9">
              <w:rPr>
                <w:sz w:val="26"/>
                <w:szCs w:val="26"/>
              </w:rPr>
              <w:br/>
            </w:r>
            <w:r w:rsidR="00FA75D9" w:rsidRPr="00FA75D9">
              <w:rPr>
                <w:sz w:val="26"/>
                <w:szCs w:val="26"/>
              </w:rPr>
              <w:t>2022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E25C9" w14:textId="62E18F24" w:rsidR="00E37064" w:rsidRPr="00FA75D9" w:rsidRDefault="00FB3E53" w:rsidP="00FA75D9">
            <w:pPr>
              <w:spacing w:after="0" w:line="240" w:lineRule="auto"/>
              <w:ind w:left="36" w:hanging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Разработан и утвержден план</w:t>
            </w:r>
            <w:r w:rsidR="00E37064" w:rsidRPr="00FA75D9">
              <w:rPr>
                <w:sz w:val="26"/>
                <w:szCs w:val="26"/>
              </w:rPr>
              <w:t xml:space="preserve"> деятельности </w:t>
            </w:r>
            <w:r w:rsidRPr="00FA75D9">
              <w:rPr>
                <w:sz w:val="26"/>
                <w:szCs w:val="26"/>
              </w:rPr>
              <w:br/>
              <w:t xml:space="preserve"> на 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</w:tr>
      <w:tr w:rsidR="00E37064" w:rsidRPr="00FA75D9" w14:paraId="588B6291" w14:textId="77777777" w:rsidTr="00FA75D9">
        <w:trPr>
          <w:trHeight w:val="881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64C4" w14:textId="77777777" w:rsidR="00E37064" w:rsidRPr="00FA75D9" w:rsidRDefault="00C33C1C" w:rsidP="00FA75D9">
            <w:pPr>
              <w:spacing w:after="0" w:line="240" w:lineRule="auto"/>
              <w:ind w:left="59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E37064" w:rsidRPr="00FA75D9">
              <w:rPr>
                <w:sz w:val="26"/>
                <w:szCs w:val="26"/>
              </w:rPr>
              <w:t>2</w:t>
            </w:r>
            <w:r w:rsidR="00C57049"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864D" w14:textId="77777777" w:rsidR="00E37064" w:rsidRPr="00FA75D9" w:rsidRDefault="00E37064" w:rsidP="00FA75D9">
            <w:pPr>
              <w:spacing w:after="0" w:line="240" w:lineRule="auto"/>
              <w:ind w:left="36" w:hanging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Разработка и утверждение медиаплана деятельности ЗОЦ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AFC4F" w14:textId="66720A0A" w:rsidR="00E37064" w:rsidRPr="00FA75D9" w:rsidRDefault="00E37064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Январь</w:t>
            </w:r>
            <w:r w:rsidR="00C33C1C" w:rsidRPr="00FA75D9">
              <w:rPr>
                <w:sz w:val="26"/>
                <w:szCs w:val="26"/>
              </w:rPr>
              <w:br/>
            </w:r>
            <w:r w:rsidR="00FA75D9" w:rsidRPr="00FA75D9">
              <w:rPr>
                <w:sz w:val="26"/>
                <w:szCs w:val="26"/>
              </w:rPr>
              <w:t xml:space="preserve"> 2022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2F5A" w14:textId="03E9D0EE" w:rsidR="00E37064" w:rsidRPr="00FA75D9" w:rsidRDefault="00E37064" w:rsidP="00FA75D9">
            <w:pPr>
              <w:spacing w:after="0" w:line="240" w:lineRule="auto"/>
              <w:ind w:left="36" w:hanging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Разработан и утвержден медиаплан </w:t>
            </w:r>
            <w:r w:rsidR="001207B2" w:rsidRPr="00FA75D9">
              <w:rPr>
                <w:sz w:val="26"/>
                <w:szCs w:val="26"/>
              </w:rPr>
              <w:t>на 202</w:t>
            </w:r>
            <w:r w:rsidR="00535EC4" w:rsidRPr="00FA75D9">
              <w:rPr>
                <w:sz w:val="26"/>
                <w:szCs w:val="26"/>
              </w:rPr>
              <w:t>2</w:t>
            </w:r>
            <w:r w:rsidR="001207B2" w:rsidRPr="00FA75D9">
              <w:rPr>
                <w:sz w:val="26"/>
                <w:szCs w:val="26"/>
              </w:rPr>
              <w:t xml:space="preserve"> г.</w:t>
            </w:r>
          </w:p>
        </w:tc>
      </w:tr>
      <w:tr w:rsidR="00E37064" w:rsidRPr="00FA75D9" w14:paraId="6EE4F689" w14:textId="77777777" w:rsidTr="00FA75D9">
        <w:trPr>
          <w:trHeight w:val="2495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2A77" w14:textId="77777777" w:rsidR="00E37064" w:rsidRPr="00FA75D9" w:rsidRDefault="00C33C1C" w:rsidP="00FA75D9">
            <w:pPr>
              <w:spacing w:after="0" w:line="240" w:lineRule="auto"/>
              <w:ind w:left="3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E37064" w:rsidRPr="00FA75D9">
              <w:rPr>
                <w:sz w:val="26"/>
                <w:szCs w:val="26"/>
              </w:rPr>
              <w:t>3</w:t>
            </w:r>
            <w:r w:rsidR="00C57049"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169C" w14:textId="77777777" w:rsidR="00E37064" w:rsidRPr="00FA75D9" w:rsidRDefault="00E37064" w:rsidP="00FA75D9">
            <w:pPr>
              <w:spacing w:after="0" w:line="240" w:lineRule="auto"/>
              <w:ind w:left="24" w:right="10" w:firstLine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Ведение раздела «Зональный опорный центр дополнительного образования детей Краснодарского края» на сайте образовательной организации в статусе ЗОЦ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31FA" w14:textId="2E83467F" w:rsidR="00492C97" w:rsidRPr="00FA75D9" w:rsidRDefault="00E37064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В течение </w:t>
            </w:r>
          </w:p>
          <w:p w14:paraId="308B306B" w14:textId="09931304" w:rsidR="00E37064" w:rsidRPr="00FA75D9" w:rsidRDefault="00492C97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  <w:lang w:val="en-US"/>
              </w:rPr>
              <w:t>I</w:t>
            </w:r>
            <w:r w:rsidRPr="00FA75D9">
              <w:rPr>
                <w:sz w:val="26"/>
                <w:szCs w:val="26"/>
              </w:rPr>
              <w:t xml:space="preserve"> полугодия</w:t>
            </w:r>
            <w:r w:rsidR="00C33C1C" w:rsidRPr="00FA75D9">
              <w:rPr>
                <w:sz w:val="26"/>
                <w:szCs w:val="26"/>
              </w:rPr>
              <w:t xml:space="preserve"> </w:t>
            </w:r>
            <w:r w:rsidR="00E37064" w:rsidRPr="00FA75D9">
              <w:rPr>
                <w:sz w:val="26"/>
                <w:szCs w:val="26"/>
              </w:rPr>
              <w:t>202</w:t>
            </w:r>
            <w:r w:rsidR="00535EC4" w:rsidRPr="00FA75D9">
              <w:rPr>
                <w:sz w:val="26"/>
                <w:szCs w:val="26"/>
              </w:rPr>
              <w:t>2</w:t>
            </w:r>
            <w:r w:rsidR="00E37064"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593A" w14:textId="7D344795" w:rsidR="00E37064" w:rsidRPr="00FA75D9" w:rsidRDefault="00E37064" w:rsidP="00FA75D9">
            <w:pPr>
              <w:spacing w:after="0" w:line="240" w:lineRule="auto"/>
              <w:ind w:left="114" w:right="1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 Имеется раздел на </w:t>
            </w:r>
            <w:proofErr w:type="gramStart"/>
            <w:r w:rsidRPr="00FA75D9">
              <w:rPr>
                <w:sz w:val="26"/>
                <w:szCs w:val="26"/>
              </w:rPr>
              <w:t>сайте  МБУ</w:t>
            </w:r>
            <w:proofErr w:type="gramEnd"/>
            <w:r w:rsidRPr="00FA75D9">
              <w:rPr>
                <w:sz w:val="26"/>
                <w:szCs w:val="26"/>
              </w:rPr>
              <w:t xml:space="preserve"> ДО ДТДМ – зональный опорный центр</w:t>
            </w:r>
          </w:p>
        </w:tc>
      </w:tr>
      <w:tr w:rsidR="00E37064" w:rsidRPr="00FA75D9" w14:paraId="5DAF4975" w14:textId="77777777" w:rsidTr="00FA75D9">
        <w:trPr>
          <w:trHeight w:val="1564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2D842" w14:textId="77777777" w:rsidR="00E37064" w:rsidRPr="00FA75D9" w:rsidRDefault="00C33C1C" w:rsidP="00FA75D9">
            <w:pPr>
              <w:spacing w:after="0" w:line="240" w:lineRule="auto"/>
              <w:ind w:left="1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E37064" w:rsidRPr="00FA75D9">
              <w:rPr>
                <w:sz w:val="26"/>
                <w:szCs w:val="26"/>
              </w:rPr>
              <w:t>4</w:t>
            </w:r>
            <w:r w:rsidR="00C57049"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4ACC" w14:textId="77777777" w:rsidR="00E37064" w:rsidRPr="00FA75D9" w:rsidRDefault="00E37064" w:rsidP="00FA75D9">
            <w:pPr>
              <w:autoSpaceDE w:val="0"/>
              <w:autoSpaceDN w:val="0"/>
              <w:adjustRightInd w:val="0"/>
              <w:spacing w:after="0" w:line="240" w:lineRule="auto"/>
              <w:ind w:left="0" w:right="-284" w:firstLine="0"/>
              <w:jc w:val="left"/>
              <w:rPr>
                <w:sz w:val="26"/>
                <w:szCs w:val="26"/>
              </w:rPr>
            </w:pPr>
            <w:proofErr w:type="gramStart"/>
            <w:r w:rsidRPr="00FA75D9">
              <w:rPr>
                <w:sz w:val="26"/>
                <w:szCs w:val="26"/>
              </w:rPr>
              <w:t>Обработка ,</w:t>
            </w:r>
            <w:proofErr w:type="gramEnd"/>
            <w:r w:rsidRPr="00FA75D9">
              <w:rPr>
                <w:sz w:val="26"/>
                <w:szCs w:val="26"/>
              </w:rPr>
              <w:t xml:space="preserve"> подготовка информации для наполнения раздела ЗОЦ на сайте МБУ ДО ДТДМ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4063" w14:textId="07429BD5" w:rsidR="00E37064" w:rsidRPr="00FA75D9" w:rsidRDefault="00E37064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 течение</w:t>
            </w:r>
            <w:r w:rsidR="00492C97" w:rsidRPr="00FA75D9">
              <w:rPr>
                <w:sz w:val="26"/>
                <w:szCs w:val="26"/>
              </w:rPr>
              <w:t xml:space="preserve"> </w:t>
            </w:r>
            <w:r w:rsidR="00492C97" w:rsidRPr="00FA75D9">
              <w:rPr>
                <w:sz w:val="26"/>
                <w:szCs w:val="26"/>
                <w:lang w:val="en-US"/>
              </w:rPr>
              <w:t>I</w:t>
            </w:r>
            <w:r w:rsidR="00492C97" w:rsidRPr="00FA75D9">
              <w:rPr>
                <w:sz w:val="26"/>
                <w:szCs w:val="26"/>
              </w:rPr>
              <w:t xml:space="preserve"> полугодия</w:t>
            </w:r>
            <w:r w:rsidRPr="00FA75D9">
              <w:rPr>
                <w:sz w:val="26"/>
                <w:szCs w:val="26"/>
              </w:rPr>
              <w:t xml:space="preserve"> 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EC5B" w14:textId="46A5CA41" w:rsidR="00E37064" w:rsidRPr="00FA75D9" w:rsidRDefault="001207B2" w:rsidP="00FA75D9">
            <w:pPr>
              <w:spacing w:after="0" w:line="240" w:lineRule="auto"/>
              <w:ind w:left="21" w:right="144" w:firstLine="5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В течение </w:t>
            </w:r>
            <w:r w:rsidR="00492C97" w:rsidRPr="00FA75D9">
              <w:rPr>
                <w:sz w:val="26"/>
                <w:szCs w:val="26"/>
                <w:lang w:val="en-US"/>
              </w:rPr>
              <w:t>I</w:t>
            </w:r>
            <w:r w:rsidR="00492C97" w:rsidRPr="00FA75D9">
              <w:rPr>
                <w:sz w:val="26"/>
                <w:szCs w:val="26"/>
              </w:rPr>
              <w:t xml:space="preserve"> полугодия </w:t>
            </w:r>
            <w:r w:rsidRPr="00FA75D9">
              <w:rPr>
                <w:sz w:val="26"/>
                <w:szCs w:val="26"/>
              </w:rPr>
              <w:t>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 на сайте МБУ ДО ДТДТ размещалась </w:t>
            </w:r>
            <w:r w:rsidR="00C57049" w:rsidRPr="00FA75D9">
              <w:rPr>
                <w:sz w:val="26"/>
                <w:szCs w:val="26"/>
              </w:rPr>
              <w:t>и</w:t>
            </w:r>
            <w:r w:rsidR="00E37064" w:rsidRPr="00FA75D9">
              <w:rPr>
                <w:sz w:val="26"/>
                <w:szCs w:val="26"/>
              </w:rPr>
              <w:t xml:space="preserve">нформация о проведенных мероприятиях </w:t>
            </w:r>
            <w:r w:rsidRPr="00FA75D9">
              <w:rPr>
                <w:sz w:val="26"/>
                <w:szCs w:val="26"/>
              </w:rPr>
              <w:br/>
              <w:t>(</w:t>
            </w:r>
            <w:r w:rsidR="00E37064" w:rsidRPr="00FA75D9">
              <w:rPr>
                <w:sz w:val="26"/>
                <w:szCs w:val="26"/>
              </w:rPr>
              <w:t xml:space="preserve">фотоматериалы, текст) </w:t>
            </w:r>
          </w:p>
        </w:tc>
      </w:tr>
      <w:tr w:rsidR="00E37064" w:rsidRPr="00FA75D9" w14:paraId="58F84C42" w14:textId="77777777" w:rsidTr="00FA75D9">
        <w:trPr>
          <w:trHeight w:val="1186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1E4A6" w14:textId="77777777" w:rsidR="00E37064" w:rsidRPr="00FA75D9" w:rsidRDefault="00C33C1C" w:rsidP="00FA75D9">
            <w:pPr>
              <w:spacing w:after="0" w:line="240" w:lineRule="auto"/>
              <w:ind w:left="0" w:right="8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E37064" w:rsidRPr="00FA75D9">
              <w:rPr>
                <w:sz w:val="26"/>
                <w:szCs w:val="26"/>
              </w:rPr>
              <w:t>5</w:t>
            </w:r>
            <w:r w:rsidR="00C57049"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714B" w14:textId="25EACBBC" w:rsidR="00E37064" w:rsidRPr="00FA75D9" w:rsidRDefault="00C57049" w:rsidP="00FA75D9">
            <w:pPr>
              <w:spacing w:after="0" w:line="240" w:lineRule="auto"/>
              <w:ind w:left="24" w:right="2" w:firstLine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Публичный отчет за 202</w:t>
            </w:r>
            <w:r w:rsidR="00535EC4" w:rsidRPr="00FA75D9">
              <w:rPr>
                <w:sz w:val="26"/>
                <w:szCs w:val="26"/>
              </w:rPr>
              <w:t>1</w:t>
            </w:r>
            <w:r w:rsidRPr="00FA75D9">
              <w:rPr>
                <w:sz w:val="26"/>
                <w:szCs w:val="26"/>
              </w:rPr>
              <w:t xml:space="preserve"> г. и планирование деятельности на 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 ЗОЦ Черноморской западной зоны, МОЦ г. Новороссийска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44E8" w14:textId="219CE6D2" w:rsidR="00E37064" w:rsidRPr="00FA75D9" w:rsidRDefault="00C57049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Январь </w:t>
            </w:r>
            <w:r w:rsidR="001207B2" w:rsidRPr="00FA75D9">
              <w:rPr>
                <w:sz w:val="26"/>
                <w:szCs w:val="26"/>
              </w:rPr>
              <w:br/>
            </w:r>
            <w:r w:rsidRPr="00FA75D9">
              <w:rPr>
                <w:sz w:val="26"/>
                <w:szCs w:val="26"/>
              </w:rPr>
              <w:t>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3904" w14:textId="614CF255" w:rsidR="00E37064" w:rsidRPr="00FA75D9" w:rsidRDefault="00C57049" w:rsidP="00FA75D9">
            <w:pPr>
              <w:spacing w:after="0" w:line="240" w:lineRule="auto"/>
              <w:ind w:left="17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Отчеты за 202</w:t>
            </w:r>
            <w:r w:rsidR="00535EC4" w:rsidRPr="00FA75D9">
              <w:rPr>
                <w:sz w:val="26"/>
                <w:szCs w:val="26"/>
              </w:rPr>
              <w:t>1</w:t>
            </w:r>
            <w:r w:rsidRPr="00FA75D9">
              <w:rPr>
                <w:sz w:val="26"/>
                <w:szCs w:val="26"/>
              </w:rPr>
              <w:t xml:space="preserve"> г. и пл</w:t>
            </w:r>
            <w:r w:rsidR="000F10B8" w:rsidRPr="00FA75D9">
              <w:rPr>
                <w:sz w:val="26"/>
                <w:szCs w:val="26"/>
              </w:rPr>
              <w:t>ан на 202</w:t>
            </w:r>
            <w:r w:rsidR="00535EC4" w:rsidRPr="00FA75D9">
              <w:rPr>
                <w:sz w:val="26"/>
                <w:szCs w:val="26"/>
              </w:rPr>
              <w:t>2</w:t>
            </w:r>
            <w:r w:rsidR="000F10B8" w:rsidRPr="00FA75D9">
              <w:rPr>
                <w:sz w:val="26"/>
                <w:szCs w:val="26"/>
              </w:rPr>
              <w:t xml:space="preserve"> г размещены на сайте</w:t>
            </w:r>
            <w:r w:rsidR="00492C97" w:rsidRPr="00FA75D9">
              <w:rPr>
                <w:sz w:val="26"/>
                <w:szCs w:val="26"/>
              </w:rPr>
              <w:t xml:space="preserve"> </w:t>
            </w:r>
            <w:r w:rsidRPr="00FA75D9">
              <w:rPr>
                <w:sz w:val="26"/>
                <w:szCs w:val="26"/>
              </w:rPr>
              <w:t>МБУ ДО ДТДМ</w:t>
            </w:r>
          </w:p>
        </w:tc>
      </w:tr>
      <w:tr w:rsidR="00E37064" w:rsidRPr="00FA75D9" w14:paraId="2D08A0E6" w14:textId="77777777" w:rsidTr="00FA75D9">
        <w:trPr>
          <w:trHeight w:val="1386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58EB" w14:textId="77777777" w:rsidR="00E37064" w:rsidRPr="00FA75D9" w:rsidRDefault="00C33C1C" w:rsidP="00FA75D9">
            <w:pPr>
              <w:spacing w:after="0" w:line="240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</w:t>
            </w:r>
            <w:r w:rsidR="00E37064" w:rsidRPr="00FA75D9">
              <w:rPr>
                <w:sz w:val="26"/>
                <w:szCs w:val="26"/>
              </w:rPr>
              <w:t>6</w:t>
            </w:r>
            <w:r w:rsidR="0057734C"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FA27" w14:textId="5F03D85A" w:rsidR="00E37064" w:rsidRPr="00FA75D9" w:rsidRDefault="002C08D2" w:rsidP="00FA75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Вебинар на тему «Методические рекомендации по внедрению ПФДОД».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6849" w14:textId="0D1D3132" w:rsidR="00E37064" w:rsidRPr="00FA75D9" w:rsidRDefault="002C08D2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24 января</w:t>
            </w:r>
            <w:r w:rsidR="00C57049" w:rsidRPr="00FA75D9">
              <w:rPr>
                <w:sz w:val="26"/>
                <w:szCs w:val="26"/>
              </w:rPr>
              <w:br/>
              <w:t>202</w:t>
            </w:r>
            <w:r w:rsidR="00535EC4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</w:t>
            </w:r>
            <w:r w:rsidR="00C57049" w:rsidRPr="00FA75D9">
              <w:rPr>
                <w:sz w:val="26"/>
                <w:szCs w:val="26"/>
              </w:rPr>
              <w:t>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E2EB" w14:textId="4437847B" w:rsidR="002C08D2" w:rsidRPr="00FA75D9" w:rsidRDefault="00FB70F4" w:rsidP="00FA75D9">
            <w:pPr>
              <w:pStyle w:val="ad"/>
              <w:spacing w:before="0" w:beforeAutospacing="0" w:after="0" w:afterAutospacing="0"/>
              <w:rPr>
                <w:color w:val="3E3E3E"/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П</w:t>
            </w:r>
            <w:r w:rsidR="002C08D2" w:rsidRPr="00FA75D9">
              <w:rPr>
                <w:color w:val="3E3E3E"/>
                <w:sz w:val="26"/>
                <w:szCs w:val="26"/>
              </w:rPr>
              <w:t>роведен вебинар для организаций дополнительного образования город</w:t>
            </w:r>
            <w:r w:rsidRPr="00FA75D9">
              <w:rPr>
                <w:color w:val="3E3E3E"/>
                <w:sz w:val="26"/>
                <w:szCs w:val="26"/>
              </w:rPr>
              <w:t>а</w:t>
            </w:r>
            <w:r w:rsidR="002C08D2" w:rsidRPr="00FA75D9">
              <w:rPr>
                <w:color w:val="3E3E3E"/>
                <w:sz w:val="26"/>
                <w:szCs w:val="26"/>
              </w:rPr>
              <w:t>-курорт</w:t>
            </w:r>
            <w:r w:rsidRPr="00FA75D9">
              <w:rPr>
                <w:color w:val="3E3E3E"/>
                <w:sz w:val="26"/>
                <w:szCs w:val="26"/>
              </w:rPr>
              <w:t>а</w:t>
            </w:r>
            <w:r w:rsidR="002C08D2" w:rsidRPr="00FA75D9">
              <w:rPr>
                <w:color w:val="3E3E3E"/>
                <w:sz w:val="26"/>
                <w:szCs w:val="26"/>
              </w:rPr>
              <w:t xml:space="preserve"> Геленджик</w:t>
            </w:r>
            <w:r w:rsidRPr="00FA75D9">
              <w:rPr>
                <w:color w:val="3E3E3E"/>
                <w:sz w:val="26"/>
                <w:szCs w:val="26"/>
              </w:rPr>
              <w:t>а</w:t>
            </w:r>
            <w:r w:rsidR="002C08D2" w:rsidRPr="00FA75D9">
              <w:rPr>
                <w:color w:val="3E3E3E"/>
                <w:sz w:val="26"/>
                <w:szCs w:val="26"/>
              </w:rPr>
              <w:t>.</w:t>
            </w:r>
          </w:p>
          <w:p w14:paraId="42E38240" w14:textId="4FFC00D8" w:rsidR="00E37064" w:rsidRPr="00FA75D9" w:rsidRDefault="002876A8" w:rsidP="00FA75D9">
            <w:pPr>
              <w:spacing w:after="0" w:line="240" w:lineRule="auto"/>
              <w:ind w:left="17" w:firstLine="0"/>
              <w:rPr>
                <w:sz w:val="26"/>
                <w:szCs w:val="26"/>
              </w:rPr>
            </w:pPr>
            <w:hyperlink r:id="rId7" w:history="1">
              <w:r w:rsidR="00D1514F" w:rsidRPr="00FA75D9">
                <w:rPr>
                  <w:rStyle w:val="ab"/>
                  <w:sz w:val="26"/>
                  <w:szCs w:val="26"/>
                </w:rPr>
                <w:t>https://xn----8sbebaiic1fdseojf0dwa.xn--p1ai/index.php/senter/314-metodicheskie-rekomendatsii-po-vnedreniyu-pfdod</w:t>
              </w:r>
            </w:hyperlink>
            <w:r w:rsidR="00D1514F" w:rsidRPr="00FA75D9">
              <w:rPr>
                <w:sz w:val="26"/>
                <w:szCs w:val="26"/>
              </w:rPr>
              <w:t xml:space="preserve"> </w:t>
            </w:r>
          </w:p>
        </w:tc>
      </w:tr>
      <w:tr w:rsidR="00E37064" w:rsidRPr="00FA75D9" w14:paraId="12A4317F" w14:textId="77777777" w:rsidTr="00FA75D9">
        <w:trPr>
          <w:trHeight w:val="168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749E" w14:textId="77777777" w:rsidR="00E37064" w:rsidRPr="00FA75D9" w:rsidRDefault="00C33C1C" w:rsidP="00FA75D9">
            <w:pPr>
              <w:spacing w:after="0" w:line="240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>1.</w:t>
            </w:r>
            <w:r w:rsidR="0057734C" w:rsidRPr="00FA75D9">
              <w:rPr>
                <w:sz w:val="26"/>
                <w:szCs w:val="26"/>
              </w:rPr>
              <w:t>7.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9BCE" w14:textId="5FF99519" w:rsidR="00E37064" w:rsidRPr="00FA75D9" w:rsidRDefault="00FB70F4" w:rsidP="00FA75D9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О</w:t>
            </w:r>
            <w:r w:rsidR="002C08D2" w:rsidRPr="00FA75D9">
              <w:rPr>
                <w:color w:val="3E3E3E"/>
                <w:sz w:val="26"/>
                <w:szCs w:val="26"/>
              </w:rPr>
              <w:t>н-лайн совещание</w:t>
            </w:r>
            <w:r w:rsidRPr="00FA75D9">
              <w:rPr>
                <w:color w:val="3E3E3E"/>
                <w:sz w:val="26"/>
                <w:szCs w:val="26"/>
              </w:rPr>
              <w:t xml:space="preserve"> ЗОЦ г.</w:t>
            </w:r>
            <w:r w:rsidR="00492C97" w:rsidRPr="00FA75D9">
              <w:rPr>
                <w:color w:val="3E3E3E"/>
                <w:sz w:val="26"/>
                <w:szCs w:val="26"/>
              </w:rPr>
              <w:t xml:space="preserve"> </w:t>
            </w:r>
            <w:proofErr w:type="gramStart"/>
            <w:r w:rsidRPr="00FA75D9">
              <w:rPr>
                <w:color w:val="3E3E3E"/>
                <w:sz w:val="26"/>
                <w:szCs w:val="26"/>
              </w:rPr>
              <w:t>Новороссийска</w:t>
            </w:r>
            <w:r w:rsidR="002C08D2" w:rsidRPr="00FA75D9">
              <w:rPr>
                <w:color w:val="3E3E3E"/>
                <w:sz w:val="26"/>
                <w:szCs w:val="26"/>
              </w:rPr>
              <w:t xml:space="preserve"> </w:t>
            </w:r>
            <w:r w:rsidRPr="00FA75D9">
              <w:rPr>
                <w:color w:val="3E3E3E"/>
                <w:sz w:val="26"/>
                <w:szCs w:val="26"/>
              </w:rPr>
              <w:t xml:space="preserve"> «</w:t>
            </w:r>
            <w:proofErr w:type="gramEnd"/>
            <w:r w:rsidRPr="00FA75D9">
              <w:rPr>
                <w:color w:val="3E3E3E"/>
                <w:sz w:val="26"/>
                <w:szCs w:val="26"/>
              </w:rPr>
              <w:t xml:space="preserve">Организация деятельности  учреждений дополнительного образования Черноморской западной зоны»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D34A" w14:textId="1F258B2D" w:rsidR="0057734C" w:rsidRPr="00FA75D9" w:rsidRDefault="00D1514F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15 февраля 2022года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7821" w14:textId="7D7D3A48" w:rsidR="00FB70F4" w:rsidRPr="00FA75D9" w:rsidRDefault="00492C97" w:rsidP="00FA75D9">
            <w:pPr>
              <w:spacing w:after="0" w:line="240" w:lineRule="auto"/>
              <w:ind w:left="17" w:firstLine="0"/>
              <w:rPr>
                <w:color w:val="3E3E3E"/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 xml:space="preserve">Проведено </w:t>
            </w:r>
            <w:r w:rsidR="00FB70F4" w:rsidRPr="00FA75D9">
              <w:rPr>
                <w:color w:val="3E3E3E"/>
                <w:sz w:val="26"/>
                <w:szCs w:val="26"/>
              </w:rPr>
              <w:t>совещании рассматривались вопросы проведения мониторинга сайтов, своевременного выставления информации в разделах МОЦ, выполнения муниципальных целевых показателей, работы АИС Навигатор дополнительного образования по новым разделам.</w:t>
            </w:r>
          </w:p>
          <w:p w14:paraId="709B58A2" w14:textId="20F3BCA9" w:rsidR="00185E8D" w:rsidRPr="00FA75D9" w:rsidRDefault="002876A8" w:rsidP="00FA75D9">
            <w:pPr>
              <w:spacing w:after="0" w:line="240" w:lineRule="auto"/>
              <w:ind w:left="17" w:firstLine="0"/>
              <w:rPr>
                <w:sz w:val="26"/>
                <w:szCs w:val="26"/>
              </w:rPr>
            </w:pPr>
            <w:hyperlink r:id="rId8" w:history="1">
              <w:r w:rsidR="00FB70F4" w:rsidRPr="00FA75D9">
                <w:rPr>
                  <w:rStyle w:val="ab"/>
                  <w:sz w:val="26"/>
                  <w:szCs w:val="26"/>
                </w:rPr>
                <w:t>https://xn----8sbebaiic1fdseojf0dwa.xn--p1ai/index.php/senter/318-on-lajn-soveshchanie-po-itogam-provedennogo-soveshchaniya-14-02-2022g</w:t>
              </w:r>
            </w:hyperlink>
            <w:r w:rsidR="00D1514F" w:rsidRPr="00FA75D9">
              <w:rPr>
                <w:sz w:val="26"/>
                <w:szCs w:val="26"/>
              </w:rPr>
              <w:t xml:space="preserve"> </w:t>
            </w:r>
          </w:p>
        </w:tc>
      </w:tr>
      <w:tr w:rsidR="00FB70F4" w:rsidRPr="00FA75D9" w14:paraId="667F3A8B" w14:textId="77777777" w:rsidTr="00FA75D9">
        <w:trPr>
          <w:trHeight w:val="194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8551" w14:textId="77777777" w:rsidR="00FB70F4" w:rsidRPr="00FA75D9" w:rsidRDefault="00FB70F4" w:rsidP="00FA75D9">
            <w:pPr>
              <w:spacing w:after="0" w:line="240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1.8.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64666" w14:textId="4831CB6D" w:rsidR="00FB70F4" w:rsidRPr="00FA75D9" w:rsidRDefault="00FB70F4" w:rsidP="00FA75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Зональный семинар для руководителей МОЦ, методистов, заместителей директора учреждений дополнительного образования «Театр как средство комплексного воспитания личности» Организатор – МБУ ДО ЦТ г.-к. Анапа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AC5BE" w14:textId="608C8F74" w:rsidR="00FB70F4" w:rsidRPr="00FA75D9" w:rsidRDefault="00FB70F4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color w:val="auto"/>
                <w:sz w:val="26"/>
                <w:szCs w:val="26"/>
              </w:rPr>
              <w:t>18 марта 2022г.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C544" w14:textId="53CBCC55" w:rsidR="00492C97" w:rsidRPr="00FA75D9" w:rsidRDefault="00FB70F4" w:rsidP="00FA75D9">
            <w:pPr>
              <w:pBdr>
                <w:left w:val="single" w:sz="24" w:space="11" w:color="auto"/>
              </w:pBdr>
              <w:spacing w:before="225" w:after="0" w:line="240" w:lineRule="auto"/>
              <w:ind w:left="0" w:firstLine="0"/>
              <w:jc w:val="left"/>
              <w:outlineLvl w:val="1"/>
              <w:rPr>
                <w:color w:val="3E3E3E"/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 xml:space="preserve">Проведено совещание учреждений дополнительного образования Черноморской западной зоны, всего 30 чел. Главные вопросы, которые были рассмотрены на семинаре- воспитание личности ребенка через участие в театральной </w:t>
            </w:r>
            <w:proofErr w:type="spellStart"/>
            <w:r w:rsidRPr="00FA75D9">
              <w:rPr>
                <w:color w:val="3E3E3E"/>
                <w:sz w:val="26"/>
                <w:szCs w:val="26"/>
              </w:rPr>
              <w:t>деятельности.</w:t>
            </w:r>
            <w:hyperlink r:id="rId9" w:history="1">
              <w:r w:rsidR="00492C97" w:rsidRPr="00FA75D9">
                <w:rPr>
                  <w:rStyle w:val="ab"/>
                  <w:sz w:val="26"/>
                  <w:szCs w:val="26"/>
                </w:rPr>
                <w:t>https</w:t>
              </w:r>
              <w:proofErr w:type="spellEnd"/>
              <w:r w:rsidR="00492C97" w:rsidRPr="00FA75D9">
                <w:rPr>
                  <w:rStyle w:val="ab"/>
                  <w:sz w:val="26"/>
                  <w:szCs w:val="26"/>
                </w:rPr>
                <w:t>://xn----8sbebaiic1fdseojf0dwa.xn--p1ai/index.php/senter/325-18-marta-2022-teatr-kak-sredstvo-kompleksnogo-vospitaniya-lichnosti</w:t>
              </w:r>
            </w:hyperlink>
          </w:p>
          <w:p w14:paraId="0430FDA4" w14:textId="2329E0FB" w:rsidR="00492C97" w:rsidRPr="00FA75D9" w:rsidRDefault="00492C97" w:rsidP="00FA75D9">
            <w:pPr>
              <w:pBdr>
                <w:left w:val="single" w:sz="24" w:space="11" w:color="auto"/>
              </w:pBdr>
              <w:spacing w:before="225" w:after="0" w:line="240" w:lineRule="auto"/>
              <w:ind w:left="0" w:firstLine="0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FB70F4" w:rsidRPr="00FA75D9" w14:paraId="0639011F" w14:textId="77777777" w:rsidTr="00FA75D9">
        <w:trPr>
          <w:trHeight w:val="168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0B758" w14:textId="77777777" w:rsidR="00FB70F4" w:rsidRPr="00FA75D9" w:rsidRDefault="00FB70F4" w:rsidP="00FA75D9">
            <w:pPr>
              <w:spacing w:after="0" w:line="240" w:lineRule="auto"/>
              <w:ind w:left="-240" w:right="-281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26BB" w14:textId="3D778045" w:rsidR="00FB70F4" w:rsidRPr="00FA75D9" w:rsidRDefault="00492C97" w:rsidP="00FA75D9">
            <w:pPr>
              <w:pBdr>
                <w:left w:val="single" w:sz="24" w:space="11" w:color="auto"/>
              </w:pBdr>
              <w:spacing w:before="225" w:after="0" w:line="240" w:lineRule="auto"/>
              <w:ind w:left="0" w:firstLine="0"/>
              <w:jc w:val="left"/>
              <w:outlineLvl w:val="1"/>
              <w:rPr>
                <w:color w:val="auto"/>
                <w:sz w:val="26"/>
                <w:szCs w:val="26"/>
              </w:rPr>
            </w:pPr>
            <w:r w:rsidRPr="00FA75D9">
              <w:rPr>
                <w:color w:val="auto"/>
                <w:sz w:val="26"/>
                <w:szCs w:val="26"/>
              </w:rPr>
              <w:t>Вебинар «</w:t>
            </w:r>
            <w:r w:rsidR="00FB70F4" w:rsidRPr="00FA75D9">
              <w:rPr>
                <w:color w:val="auto"/>
                <w:sz w:val="26"/>
                <w:szCs w:val="26"/>
              </w:rPr>
              <w:t>Р</w:t>
            </w:r>
            <w:r w:rsidRPr="00FA75D9">
              <w:rPr>
                <w:color w:val="auto"/>
                <w:sz w:val="26"/>
                <w:szCs w:val="26"/>
              </w:rPr>
              <w:t>анняя профориентация с системе дополнительного образования: механизмы и практика»</w:t>
            </w:r>
            <w:r w:rsidR="00FB70F4" w:rsidRPr="00FA75D9">
              <w:rPr>
                <w:color w:val="auto"/>
                <w:sz w:val="26"/>
                <w:szCs w:val="26"/>
              </w:rPr>
              <w:t xml:space="preserve"> </w:t>
            </w:r>
          </w:p>
          <w:p w14:paraId="6A8686D4" w14:textId="47EEF63C" w:rsidR="00FB70F4" w:rsidRPr="00FA75D9" w:rsidRDefault="00FB70F4" w:rsidP="00FA75D9">
            <w:pPr>
              <w:spacing w:after="0" w:line="240" w:lineRule="auto"/>
              <w:ind w:left="0" w:firstLine="0"/>
              <w:jc w:val="left"/>
              <w:rPr>
                <w:color w:val="F34B0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6761" w14:textId="50AD2915" w:rsidR="00FB70F4" w:rsidRPr="00FA75D9" w:rsidRDefault="00492C97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lastRenderedPageBreak/>
              <w:t>28 марта 2022г.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D174" w14:textId="208FE1EC" w:rsidR="00FB70F4" w:rsidRPr="00FA75D9" w:rsidRDefault="00492C97" w:rsidP="00FA75D9">
            <w:pPr>
              <w:spacing w:after="0" w:line="240" w:lineRule="auto"/>
              <w:ind w:left="17" w:firstLine="0"/>
              <w:jc w:val="center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 xml:space="preserve">Проведен вебинар- темы из опыта работы по сезонным </w:t>
            </w:r>
            <w:proofErr w:type="spellStart"/>
            <w:r w:rsidRPr="00FA75D9">
              <w:rPr>
                <w:color w:val="3E3E3E"/>
                <w:sz w:val="26"/>
                <w:szCs w:val="26"/>
              </w:rPr>
              <w:t>профориетационным</w:t>
            </w:r>
            <w:proofErr w:type="spellEnd"/>
            <w:r w:rsidRPr="00FA75D9">
              <w:rPr>
                <w:color w:val="3E3E3E"/>
                <w:sz w:val="26"/>
                <w:szCs w:val="26"/>
              </w:rPr>
              <w:t xml:space="preserve"> школам г. Новороссийск, г. Геленджик, г. Сочи. Г. Краснодар. Коллеги </w:t>
            </w:r>
            <w:r w:rsidRPr="00FA75D9">
              <w:rPr>
                <w:color w:val="3E3E3E"/>
                <w:sz w:val="26"/>
                <w:szCs w:val="26"/>
              </w:rPr>
              <w:lastRenderedPageBreak/>
              <w:t xml:space="preserve">делились опытом работы о проведенных мероприятиях для детей, находящихся в сложной жизненной ситуации, о формах работы с </w:t>
            </w:r>
            <w:proofErr w:type="spellStart"/>
            <w:r w:rsidRPr="00FA75D9">
              <w:rPr>
                <w:color w:val="3E3E3E"/>
                <w:sz w:val="26"/>
                <w:szCs w:val="26"/>
              </w:rPr>
              <w:t>учащимися.</w:t>
            </w:r>
            <w:hyperlink r:id="rId10" w:history="1">
              <w:r w:rsidR="00FB70F4" w:rsidRPr="00FA75D9">
                <w:rPr>
                  <w:rStyle w:val="ab"/>
                  <w:sz w:val="26"/>
                  <w:szCs w:val="26"/>
                </w:rPr>
                <w:t>https</w:t>
              </w:r>
              <w:proofErr w:type="spellEnd"/>
              <w:r w:rsidR="00FB70F4" w:rsidRPr="00FA75D9">
                <w:rPr>
                  <w:rStyle w:val="ab"/>
                  <w:sz w:val="26"/>
                  <w:szCs w:val="26"/>
                </w:rPr>
                <w:t>://xn----8sbebaiic1fdseojf0dwa.xn--p1ai/index.php/senter/330-rannyaya-proforientatsiya-v-sisteme-dopolnitelnogo-obrazovaniya-mekhanizmy-i-praktika</w:t>
              </w:r>
            </w:hyperlink>
            <w:r w:rsidR="00FB70F4" w:rsidRPr="00FA75D9">
              <w:rPr>
                <w:sz w:val="26"/>
                <w:szCs w:val="26"/>
              </w:rPr>
              <w:t xml:space="preserve"> </w:t>
            </w:r>
          </w:p>
        </w:tc>
      </w:tr>
      <w:tr w:rsidR="00FB70F4" w:rsidRPr="00FA75D9" w14:paraId="29D13071" w14:textId="77777777" w:rsidTr="00FA75D9">
        <w:trPr>
          <w:trHeight w:val="168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C7AD" w14:textId="77777777" w:rsidR="00FB70F4" w:rsidRPr="00FA75D9" w:rsidRDefault="00FB70F4" w:rsidP="00FA75D9">
            <w:pPr>
              <w:spacing w:after="0" w:line="240" w:lineRule="auto"/>
              <w:ind w:left="-240" w:right="-281" w:hanging="141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28AC" w14:textId="101FDCCD" w:rsidR="00FB70F4" w:rsidRPr="00FA75D9" w:rsidRDefault="00492C97" w:rsidP="00FA75D9">
            <w:pPr>
              <w:spacing w:after="0" w:line="240" w:lineRule="auto"/>
              <w:ind w:left="0" w:firstLine="0"/>
              <w:jc w:val="left"/>
              <w:rPr>
                <w:color w:val="3E3E3E"/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 xml:space="preserve">Видео конференция </w:t>
            </w:r>
            <w:r w:rsidR="00FB70F4" w:rsidRPr="00FA75D9">
              <w:rPr>
                <w:color w:val="3E3E3E"/>
                <w:sz w:val="26"/>
                <w:szCs w:val="26"/>
              </w:rPr>
              <w:t>«</w:t>
            </w:r>
            <w:proofErr w:type="gramStart"/>
            <w:r w:rsidR="00FB70F4" w:rsidRPr="00FA75D9">
              <w:rPr>
                <w:color w:val="3E3E3E"/>
                <w:sz w:val="26"/>
                <w:szCs w:val="26"/>
              </w:rPr>
              <w:t>Выполнение  основных</w:t>
            </w:r>
            <w:proofErr w:type="gramEnd"/>
            <w:r w:rsidR="00FB70F4" w:rsidRPr="00FA75D9">
              <w:rPr>
                <w:color w:val="3E3E3E"/>
                <w:sz w:val="26"/>
                <w:szCs w:val="26"/>
              </w:rPr>
              <w:t xml:space="preserve"> показателей развития дополнительного образования  в Черноморской западной территориальной зоне в 2021 году». </w:t>
            </w:r>
          </w:p>
          <w:p w14:paraId="67DF3BF2" w14:textId="77777777" w:rsidR="00FB70F4" w:rsidRPr="00FA75D9" w:rsidRDefault="00FB70F4" w:rsidP="00FA75D9">
            <w:pPr>
              <w:pBdr>
                <w:left w:val="single" w:sz="24" w:space="11" w:color="auto"/>
              </w:pBdr>
              <w:spacing w:before="225" w:after="0" w:line="240" w:lineRule="auto"/>
              <w:ind w:left="0" w:firstLine="0"/>
              <w:jc w:val="left"/>
              <w:outlineLvl w:val="1"/>
              <w:rPr>
                <w:color w:val="F34B0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95BE" w14:textId="2EA522F2" w:rsidR="00FB70F4" w:rsidRPr="00FA75D9" w:rsidRDefault="00492C97" w:rsidP="00FA75D9">
            <w:pPr>
              <w:spacing w:after="0" w:line="240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FA75D9">
              <w:rPr>
                <w:color w:val="3E3E3E"/>
                <w:sz w:val="26"/>
                <w:szCs w:val="26"/>
              </w:rPr>
              <w:t>30.03.2022 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E8A48" w14:textId="51F30514" w:rsidR="00271351" w:rsidRPr="00FA75D9" w:rsidRDefault="00492C97" w:rsidP="00FA75D9">
            <w:pPr>
              <w:spacing w:after="0" w:line="240" w:lineRule="auto"/>
              <w:ind w:left="17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Проведена</w:t>
            </w:r>
            <w:r w:rsidR="00271351" w:rsidRPr="00FA75D9">
              <w:rPr>
                <w:color w:val="3E3E3E"/>
                <w:sz w:val="26"/>
                <w:szCs w:val="26"/>
              </w:rPr>
              <w:t xml:space="preserve"> </w:t>
            </w:r>
            <w:r w:rsidRPr="00FA75D9">
              <w:rPr>
                <w:sz w:val="26"/>
                <w:szCs w:val="26"/>
              </w:rPr>
              <w:t>видеоконференция</w:t>
            </w:r>
            <w:r w:rsidR="00271351" w:rsidRPr="00FA75D9">
              <w:rPr>
                <w:sz w:val="26"/>
                <w:szCs w:val="26"/>
              </w:rPr>
              <w:t xml:space="preserve"> с МОЦ Черноморской западной зоны</w:t>
            </w:r>
          </w:p>
          <w:p w14:paraId="297C8A45" w14:textId="4FCBA12C" w:rsidR="00FB70F4" w:rsidRPr="00FA75D9" w:rsidRDefault="002876A8" w:rsidP="00FA75D9">
            <w:pPr>
              <w:spacing w:after="0" w:line="240" w:lineRule="auto"/>
              <w:ind w:left="17" w:firstLine="0"/>
              <w:jc w:val="center"/>
              <w:rPr>
                <w:sz w:val="26"/>
                <w:szCs w:val="26"/>
              </w:rPr>
            </w:pPr>
            <w:hyperlink r:id="rId11" w:history="1">
              <w:r w:rsidR="00271351" w:rsidRPr="00FA75D9">
                <w:rPr>
                  <w:rStyle w:val="ab"/>
                  <w:sz w:val="26"/>
                  <w:szCs w:val="26"/>
                </w:rPr>
                <w:t>https://xn----8sbebaiic1fdseojf0dwa.xn--p1ai/index.php/senter/331-vypolnenie-osnovnykh-pokazatelej-razvitiya-dopolnitelnogo-obrazovaniya-v-chernomorskoj-zapadnoj-territorialnoj-zone-v-2021-godu</w:t>
              </w:r>
            </w:hyperlink>
            <w:r w:rsidR="00FB70F4" w:rsidRPr="00FA75D9">
              <w:rPr>
                <w:sz w:val="26"/>
                <w:szCs w:val="26"/>
              </w:rPr>
              <w:t xml:space="preserve"> </w:t>
            </w:r>
          </w:p>
        </w:tc>
      </w:tr>
      <w:tr w:rsidR="00FB70F4" w:rsidRPr="00FA75D9" w14:paraId="251F8690" w14:textId="77777777" w:rsidTr="0017040F">
        <w:trPr>
          <w:trHeight w:val="1680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C8A7" w14:textId="77777777" w:rsidR="00FB70F4" w:rsidRPr="00FA75D9" w:rsidRDefault="00FB70F4" w:rsidP="00FA75D9">
            <w:pPr>
              <w:spacing w:after="0" w:line="240" w:lineRule="auto"/>
              <w:ind w:left="17" w:firstLine="0"/>
              <w:jc w:val="center"/>
              <w:rPr>
                <w:sz w:val="26"/>
                <w:szCs w:val="26"/>
              </w:rPr>
            </w:pPr>
            <w:r w:rsidRPr="00FA75D9">
              <w:rPr>
                <w:b/>
                <w:i/>
                <w:sz w:val="26"/>
                <w:szCs w:val="26"/>
              </w:rPr>
              <w:t xml:space="preserve"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</w:t>
            </w:r>
            <w:proofErr w:type="gramStart"/>
            <w:r w:rsidRPr="00FA75D9">
              <w:rPr>
                <w:b/>
                <w:i/>
                <w:sz w:val="26"/>
                <w:szCs w:val="26"/>
              </w:rPr>
              <w:t>по  реализации</w:t>
            </w:r>
            <w:proofErr w:type="gramEnd"/>
            <w:r w:rsidRPr="00FA75D9">
              <w:rPr>
                <w:b/>
                <w:i/>
                <w:sz w:val="26"/>
                <w:szCs w:val="26"/>
              </w:rPr>
              <w:t xml:space="preserve">  ДОП,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FB70F4" w:rsidRPr="00FA75D9" w14:paraId="53CBC19B" w14:textId="77777777" w:rsidTr="00FA75D9">
        <w:trPr>
          <w:trHeight w:val="335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843" w14:textId="77777777" w:rsidR="00FB70F4" w:rsidRPr="00FA75D9" w:rsidRDefault="00FB70F4" w:rsidP="00FA75D9">
            <w:pPr>
              <w:tabs>
                <w:tab w:val="left" w:pos="0"/>
              </w:tabs>
              <w:spacing w:after="0" w:line="240" w:lineRule="auto"/>
              <w:ind w:left="34" w:right="-250" w:firstLine="336"/>
              <w:contextualSpacing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2.1.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F3C9" w14:textId="77777777" w:rsidR="00FB70F4" w:rsidRPr="00FA75D9" w:rsidRDefault="00FB70F4" w:rsidP="00FA75D9">
            <w:pPr>
              <w:spacing w:after="0" w:line="240" w:lineRule="auto"/>
              <w:ind w:left="0" w:right="-23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Разработка макетов, изготовление памяток, листовок, </w:t>
            </w:r>
            <w:proofErr w:type="spellStart"/>
            <w:r w:rsidRPr="00FA75D9">
              <w:rPr>
                <w:sz w:val="26"/>
                <w:szCs w:val="26"/>
              </w:rPr>
              <w:t>банеров</w:t>
            </w:r>
            <w:proofErr w:type="spellEnd"/>
            <w:r w:rsidRPr="00FA75D9">
              <w:rPr>
                <w:sz w:val="26"/>
                <w:szCs w:val="26"/>
              </w:rPr>
              <w:t xml:space="preserve"> по внедрению персонифицированного финансирования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50DD" w14:textId="56CEF40A" w:rsidR="00FB70F4" w:rsidRPr="00FA75D9" w:rsidRDefault="00FB70F4" w:rsidP="00FA75D9">
            <w:pPr>
              <w:spacing w:after="0" w:line="240" w:lineRule="auto"/>
              <w:ind w:left="211" w:right="202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 течение года</w:t>
            </w:r>
            <w:r w:rsidR="00271351" w:rsidRPr="00FA75D9">
              <w:rPr>
                <w:sz w:val="26"/>
                <w:szCs w:val="26"/>
              </w:rPr>
              <w:t xml:space="preserve"> </w:t>
            </w:r>
            <w:r w:rsidR="00271351" w:rsidRPr="00FA75D9">
              <w:rPr>
                <w:sz w:val="26"/>
                <w:szCs w:val="26"/>
                <w:lang w:val="en-US"/>
              </w:rPr>
              <w:t>I</w:t>
            </w:r>
            <w:r w:rsidR="00271351" w:rsidRPr="00FA75D9">
              <w:rPr>
                <w:sz w:val="26"/>
                <w:szCs w:val="26"/>
              </w:rPr>
              <w:t xml:space="preserve"> полугодия</w:t>
            </w:r>
            <w:r w:rsidRPr="00FA75D9">
              <w:rPr>
                <w:sz w:val="26"/>
                <w:szCs w:val="26"/>
              </w:rPr>
              <w:br/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2F62" w14:textId="77777777" w:rsidR="00FB70F4" w:rsidRPr="00FA75D9" w:rsidRDefault="00FB70F4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Разработаны и проведены акции по </w:t>
            </w:r>
            <w:proofErr w:type="gramStart"/>
            <w:r w:rsidRPr="00FA75D9">
              <w:rPr>
                <w:sz w:val="26"/>
                <w:szCs w:val="26"/>
              </w:rPr>
              <w:t>распространению  памятки</w:t>
            </w:r>
            <w:proofErr w:type="gramEnd"/>
            <w:r w:rsidRPr="00FA75D9">
              <w:rPr>
                <w:sz w:val="26"/>
                <w:szCs w:val="26"/>
              </w:rPr>
              <w:t xml:space="preserve">, листовки для родителей учащихся ДО, педагогов УДО. </w:t>
            </w:r>
          </w:p>
        </w:tc>
      </w:tr>
      <w:tr w:rsidR="00FB70F4" w:rsidRPr="00FA75D9" w14:paraId="4A4F3E95" w14:textId="77777777" w:rsidTr="00FA75D9">
        <w:trPr>
          <w:trHeight w:val="1211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2CA7" w14:textId="77777777" w:rsidR="00FB70F4" w:rsidRPr="00FA75D9" w:rsidRDefault="00FB70F4" w:rsidP="00FA75D9">
            <w:pPr>
              <w:tabs>
                <w:tab w:val="left" w:pos="0"/>
                <w:tab w:val="left" w:pos="135"/>
                <w:tab w:val="left" w:pos="28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2.2.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D83D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Разработка проектов информационных писем, нормативной документации; подготовка отчетной, аналитической документации по </w:t>
            </w:r>
            <w:r w:rsidRPr="00FA75D9">
              <w:rPr>
                <w:sz w:val="26"/>
                <w:szCs w:val="26"/>
              </w:rPr>
              <w:lastRenderedPageBreak/>
              <w:t xml:space="preserve">организации и проведению ПФДО в Черноморской западной зоне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6046" w14:textId="753BB0B4" w:rsidR="00FB70F4" w:rsidRPr="00FA75D9" w:rsidRDefault="00FB70F4" w:rsidP="00FA75D9">
            <w:pPr>
              <w:spacing w:after="0" w:line="240" w:lineRule="auto"/>
              <w:ind w:left="114" w:right="202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 xml:space="preserve">В течение года </w:t>
            </w:r>
            <w:r w:rsidR="00271351" w:rsidRPr="00FA75D9">
              <w:rPr>
                <w:sz w:val="26"/>
                <w:szCs w:val="26"/>
                <w:lang w:val="en-US"/>
              </w:rPr>
              <w:t>I</w:t>
            </w:r>
            <w:r w:rsidR="00271351" w:rsidRPr="00FA75D9">
              <w:rPr>
                <w:sz w:val="26"/>
                <w:szCs w:val="26"/>
              </w:rPr>
              <w:t xml:space="preserve"> полугодия</w:t>
            </w:r>
            <w:r w:rsidRPr="00FA75D9">
              <w:rPr>
                <w:sz w:val="26"/>
                <w:szCs w:val="26"/>
              </w:rPr>
              <w:br/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152D" w14:textId="5555136A" w:rsidR="00FB70F4" w:rsidRPr="00FA75D9" w:rsidRDefault="00FB70F4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 течение 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 для МОЦ Черноморской западной </w:t>
            </w:r>
            <w:proofErr w:type="gramStart"/>
            <w:r w:rsidRPr="00FA75D9">
              <w:rPr>
                <w:sz w:val="26"/>
                <w:szCs w:val="26"/>
              </w:rPr>
              <w:t>зоны  доведены</w:t>
            </w:r>
            <w:proofErr w:type="gramEnd"/>
            <w:r w:rsidRPr="00FA75D9">
              <w:rPr>
                <w:sz w:val="26"/>
                <w:szCs w:val="26"/>
              </w:rPr>
              <w:t xml:space="preserve"> нормативные документы по организации и аналитической </w:t>
            </w:r>
            <w:r w:rsidRPr="00FA75D9">
              <w:rPr>
                <w:sz w:val="26"/>
                <w:szCs w:val="26"/>
              </w:rPr>
              <w:lastRenderedPageBreak/>
              <w:t xml:space="preserve">документации по проведению и внедрению ПФДО. Трансляция </w:t>
            </w:r>
            <w:proofErr w:type="gramStart"/>
            <w:r w:rsidRPr="00FA75D9">
              <w:rPr>
                <w:sz w:val="26"/>
                <w:szCs w:val="26"/>
              </w:rPr>
              <w:t>опыта  МБУ</w:t>
            </w:r>
            <w:proofErr w:type="gramEnd"/>
            <w:r w:rsidRPr="00FA75D9">
              <w:rPr>
                <w:sz w:val="26"/>
                <w:szCs w:val="26"/>
              </w:rPr>
              <w:t xml:space="preserve"> ДО ДТДМ  </w:t>
            </w:r>
            <w:r w:rsidRPr="00FA75D9">
              <w:rPr>
                <w:sz w:val="26"/>
                <w:szCs w:val="26"/>
              </w:rPr>
              <w:br/>
              <w:t>г. Новороссийска с МОЦ Черноморской западной зоны.</w:t>
            </w:r>
          </w:p>
        </w:tc>
      </w:tr>
      <w:tr w:rsidR="00FB70F4" w:rsidRPr="00FA75D9" w14:paraId="26441AB7" w14:textId="77777777" w:rsidTr="00FA75D9">
        <w:trPr>
          <w:trHeight w:val="1680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AECC" w14:textId="77777777" w:rsidR="00FB70F4" w:rsidRPr="00FA75D9" w:rsidRDefault="00FB70F4" w:rsidP="00FA75D9">
            <w:pPr>
              <w:tabs>
                <w:tab w:val="left" w:pos="0"/>
                <w:tab w:val="left" w:pos="135"/>
                <w:tab w:val="left" w:pos="28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ABB0" w14:textId="34EE2C52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proofErr w:type="gramStart"/>
            <w:r w:rsidRPr="00FA75D9">
              <w:rPr>
                <w:sz w:val="26"/>
                <w:szCs w:val="26"/>
              </w:rPr>
              <w:t>Организация  и</w:t>
            </w:r>
            <w:proofErr w:type="gramEnd"/>
            <w:r w:rsidRPr="00FA75D9">
              <w:rPr>
                <w:sz w:val="26"/>
                <w:szCs w:val="26"/>
              </w:rPr>
              <w:t xml:space="preserve"> проведение </w:t>
            </w:r>
            <w:r w:rsidR="00271351" w:rsidRPr="00FA75D9">
              <w:rPr>
                <w:sz w:val="26"/>
                <w:szCs w:val="26"/>
              </w:rPr>
              <w:t>консультаций</w:t>
            </w:r>
            <w:r w:rsidRPr="00FA75D9">
              <w:rPr>
                <w:sz w:val="26"/>
                <w:szCs w:val="26"/>
              </w:rPr>
              <w:t xml:space="preserve"> с руководителями МОЦ Черноморской западной зоны, организаций негосударственного сектора по вопросам внедрения ПФДО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A799" w14:textId="0F08A841" w:rsidR="00271351" w:rsidRPr="00FA75D9" w:rsidRDefault="00271351" w:rsidP="00FA75D9">
            <w:pPr>
              <w:spacing w:after="0" w:line="240" w:lineRule="auto"/>
              <w:ind w:left="0" w:right="-101" w:firstLine="0"/>
              <w:rPr>
                <w:sz w:val="26"/>
                <w:szCs w:val="26"/>
              </w:rPr>
            </w:pPr>
            <w:proofErr w:type="gramStart"/>
            <w:r w:rsidRPr="00FA75D9">
              <w:rPr>
                <w:sz w:val="26"/>
                <w:szCs w:val="26"/>
              </w:rPr>
              <w:t>В  течение</w:t>
            </w:r>
            <w:proofErr w:type="gramEnd"/>
          </w:p>
          <w:p w14:paraId="76110F8E" w14:textId="77777777" w:rsidR="00271351" w:rsidRPr="00FA75D9" w:rsidRDefault="00271351" w:rsidP="00FA75D9">
            <w:pPr>
              <w:spacing w:after="0" w:line="240" w:lineRule="auto"/>
              <w:ind w:left="0" w:right="-101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  <w:lang w:val="en-US"/>
              </w:rPr>
              <w:t>I</w:t>
            </w:r>
            <w:r w:rsidRPr="00FA75D9">
              <w:rPr>
                <w:sz w:val="26"/>
                <w:szCs w:val="26"/>
              </w:rPr>
              <w:t xml:space="preserve"> полугодия</w:t>
            </w:r>
          </w:p>
          <w:p w14:paraId="4640E174" w14:textId="0875B695" w:rsidR="00FB70F4" w:rsidRPr="00FA75D9" w:rsidRDefault="00FB70F4" w:rsidP="00FA75D9">
            <w:pPr>
              <w:spacing w:after="0" w:line="240" w:lineRule="auto"/>
              <w:ind w:left="0" w:right="-101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F7C8" w14:textId="54719DB5" w:rsidR="00271351" w:rsidRPr="00FA75D9" w:rsidRDefault="00271351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Проведены консультации с МОЦ Черноморской западной зоны по вопросам внедрения ПФДО</w:t>
            </w:r>
          </w:p>
          <w:p w14:paraId="113B2D43" w14:textId="500A48AF" w:rsidR="00FB70F4" w:rsidRPr="00FA75D9" w:rsidRDefault="00FB70F4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 </w:t>
            </w:r>
          </w:p>
        </w:tc>
      </w:tr>
      <w:tr w:rsidR="00FB70F4" w:rsidRPr="00FA75D9" w14:paraId="12FA27A2" w14:textId="77777777" w:rsidTr="00FA75D9">
        <w:trPr>
          <w:trHeight w:val="61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9AE0" w14:textId="77777777" w:rsidR="00FB70F4" w:rsidRPr="00FA75D9" w:rsidRDefault="00FB70F4" w:rsidP="00FA75D9">
            <w:pPr>
              <w:tabs>
                <w:tab w:val="left" w:pos="0"/>
                <w:tab w:val="left" w:pos="135"/>
                <w:tab w:val="left" w:pos="28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2.4.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464A" w14:textId="25BC0ECF" w:rsidR="00FB70F4" w:rsidRPr="00FA75D9" w:rsidRDefault="00FB70F4" w:rsidP="00FA75D9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Совещание с</w:t>
            </w:r>
            <w:r w:rsidRPr="00FA75D9">
              <w:rPr>
                <w:rFonts w:eastAsia="Calibri"/>
                <w:sz w:val="26"/>
                <w:szCs w:val="26"/>
              </w:rPr>
              <w:t xml:space="preserve"> руководителями МОЦ по вопросам </w:t>
            </w:r>
            <w:r w:rsidRPr="00FA75D9">
              <w:rPr>
                <w:sz w:val="26"/>
                <w:szCs w:val="26"/>
              </w:rPr>
              <w:t xml:space="preserve">проведения независимой оценки качества ДОП в Краснодарском крае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8403B" w14:textId="629A3A65" w:rsidR="00FB70F4" w:rsidRPr="00FA75D9" w:rsidRDefault="00FB70F4" w:rsidP="00FA75D9">
            <w:pPr>
              <w:spacing w:after="0" w:line="240" w:lineRule="auto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Апрель </w:t>
            </w:r>
            <w:r w:rsidRPr="00FA75D9">
              <w:rPr>
                <w:sz w:val="26"/>
                <w:szCs w:val="26"/>
              </w:rPr>
              <w:br/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C583" w14:textId="77777777" w:rsidR="00FB70F4" w:rsidRPr="00FA75D9" w:rsidRDefault="00FB70F4" w:rsidP="00FA75D9">
            <w:pPr>
              <w:spacing w:after="0" w:line="240" w:lineRule="auto"/>
              <w:ind w:left="83" w:right="-108" w:firstLine="0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 16.04. 2021 г. проведено совещание </w:t>
            </w:r>
            <w:r w:rsidRPr="00FA75D9">
              <w:rPr>
                <w:sz w:val="26"/>
                <w:szCs w:val="26"/>
              </w:rPr>
              <w:br/>
              <w:t xml:space="preserve">с учреждениями </w:t>
            </w:r>
            <w:proofErr w:type="gramStart"/>
            <w:r w:rsidRPr="00FA75D9">
              <w:rPr>
                <w:sz w:val="26"/>
                <w:szCs w:val="26"/>
              </w:rPr>
              <w:t>МОЦ  по</w:t>
            </w:r>
            <w:proofErr w:type="gramEnd"/>
            <w:r w:rsidRPr="00FA75D9">
              <w:rPr>
                <w:sz w:val="26"/>
                <w:szCs w:val="26"/>
              </w:rPr>
              <w:t xml:space="preserve"> вопросу проведения  независимой оценки качества ДОП</w:t>
            </w:r>
          </w:p>
        </w:tc>
      </w:tr>
      <w:tr w:rsidR="00FB70F4" w:rsidRPr="00FA75D9" w14:paraId="64B69CDE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1AD7" w14:textId="77777777" w:rsidR="00FB70F4" w:rsidRPr="00FA75D9" w:rsidRDefault="00FB70F4" w:rsidP="00FA75D9">
            <w:pPr>
              <w:tabs>
                <w:tab w:val="left" w:pos="0"/>
                <w:tab w:val="left" w:pos="135"/>
                <w:tab w:val="left" w:pos="28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2.5.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6B4C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Организация и проведение экспертизы дополнительных общеобразовательных программ в рамках НОК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F721" w14:textId="77777777" w:rsidR="00FB70F4" w:rsidRPr="00FA75D9" w:rsidRDefault="00FB70F4" w:rsidP="00FA75D9">
            <w:pPr>
              <w:spacing w:after="0" w:line="240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Апрель</w:t>
            </w:r>
          </w:p>
          <w:p w14:paraId="3AE2B9DB" w14:textId="2B46B5F0" w:rsidR="00FB70F4" w:rsidRPr="00FA75D9" w:rsidRDefault="00FB70F4" w:rsidP="00FA75D9">
            <w:pPr>
              <w:spacing w:after="0" w:line="240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CC9E" w14:textId="77777777" w:rsidR="00FB70F4" w:rsidRPr="00FA75D9" w:rsidRDefault="00FB70F4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В апреле-июне  </w:t>
            </w:r>
            <w:r w:rsidRPr="00FA75D9">
              <w:rPr>
                <w:sz w:val="26"/>
                <w:szCs w:val="26"/>
              </w:rPr>
              <w:br/>
              <w:t xml:space="preserve">2021 г. проведена </w:t>
            </w:r>
            <w:proofErr w:type="gramStart"/>
            <w:r w:rsidRPr="00FA75D9">
              <w:rPr>
                <w:sz w:val="26"/>
                <w:szCs w:val="26"/>
              </w:rPr>
              <w:t>экспертиза  дополнительных</w:t>
            </w:r>
            <w:proofErr w:type="gramEnd"/>
            <w:r w:rsidRPr="00FA75D9">
              <w:rPr>
                <w:sz w:val="26"/>
                <w:szCs w:val="26"/>
              </w:rPr>
              <w:t xml:space="preserve"> общеобразовательных программ в рамках НОК ДОП</w:t>
            </w:r>
          </w:p>
        </w:tc>
      </w:tr>
      <w:tr w:rsidR="00FB70F4" w:rsidRPr="00FA75D9" w14:paraId="7317BC12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D7D3" w14:textId="77777777" w:rsidR="00FB70F4" w:rsidRPr="00FA75D9" w:rsidRDefault="00FB70F4" w:rsidP="00FA75D9">
            <w:pPr>
              <w:tabs>
                <w:tab w:val="left" w:pos="0"/>
                <w:tab w:val="left" w:pos="13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2.6.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9810" w14:textId="77777777" w:rsidR="00FB70F4" w:rsidRPr="00FA75D9" w:rsidRDefault="00FB70F4" w:rsidP="00FA75D9">
            <w:pPr>
              <w:spacing w:after="0" w:line="240" w:lineRule="auto"/>
              <w:ind w:left="-8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Проведение мониторинга по вопросам организации НОК ДО и внедрения ПФДО Черноморской западной зоны</w:t>
            </w:r>
          </w:p>
          <w:p w14:paraId="4C36728E" w14:textId="77777777" w:rsidR="00FB70F4" w:rsidRPr="00FA75D9" w:rsidRDefault="00FB70F4" w:rsidP="00FA7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9C22" w14:textId="74792243" w:rsidR="00FB70F4" w:rsidRPr="00FA75D9" w:rsidRDefault="00FB70F4" w:rsidP="00FA75D9">
            <w:pPr>
              <w:spacing w:after="0" w:line="240" w:lineRule="auto"/>
              <w:ind w:left="211" w:right="202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Май </w:t>
            </w:r>
            <w:r w:rsidRPr="00FA75D9">
              <w:rPr>
                <w:sz w:val="26"/>
                <w:szCs w:val="26"/>
              </w:rPr>
              <w:br/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A96F" w14:textId="77777777" w:rsidR="00FB70F4" w:rsidRPr="00FA75D9" w:rsidRDefault="00FB70F4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28,29.06.2021 проведен мониторинг по вопросам организации НОК ДО и внедрения ПФДО Черноморской западной зоны, проведены консультации по устранению замечаний по экспертизе ДОП.</w:t>
            </w:r>
          </w:p>
        </w:tc>
      </w:tr>
      <w:tr w:rsidR="00FB70F4" w:rsidRPr="00FA75D9" w14:paraId="33E9273F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F9F1" w14:textId="77777777" w:rsidR="00FB70F4" w:rsidRPr="00FA75D9" w:rsidRDefault="00FB70F4" w:rsidP="00FA75D9">
            <w:pPr>
              <w:tabs>
                <w:tab w:val="left" w:pos="0"/>
                <w:tab w:val="left" w:pos="13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2.7.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F990B" w14:textId="77777777" w:rsidR="00FB70F4" w:rsidRPr="00FA75D9" w:rsidRDefault="00FB70F4" w:rsidP="00FA75D9">
            <w:pPr>
              <w:spacing w:after="0" w:line="240" w:lineRule="auto"/>
              <w:ind w:left="134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Организация и проведение мониторинга состояния системы дополнительного образования детей Черноморской </w:t>
            </w:r>
            <w:proofErr w:type="gramStart"/>
            <w:r w:rsidRPr="00FA75D9">
              <w:rPr>
                <w:sz w:val="26"/>
                <w:szCs w:val="26"/>
              </w:rPr>
              <w:t>западной  зоны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3CFF" w14:textId="77777777" w:rsidR="00FB70F4" w:rsidRPr="00FA75D9" w:rsidRDefault="00FB70F4" w:rsidP="00FA75D9">
            <w:pPr>
              <w:spacing w:after="0" w:line="240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Июнь,</w:t>
            </w:r>
          </w:p>
          <w:p w14:paraId="1C387C2A" w14:textId="1D76F724" w:rsidR="00FB70F4" w:rsidRPr="00FA75D9" w:rsidRDefault="00FB70F4" w:rsidP="00FA75D9">
            <w:pPr>
              <w:spacing w:after="0" w:line="240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02A81" w14:textId="29BED250" w:rsidR="00FB70F4" w:rsidRPr="00FA75D9" w:rsidRDefault="00FB70F4" w:rsidP="00FA75D9">
            <w:pPr>
              <w:spacing w:after="0" w:line="240" w:lineRule="auto"/>
              <w:ind w:left="934" w:right="1018" w:hanging="932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 июне</w:t>
            </w:r>
          </w:p>
          <w:p w14:paraId="276B6923" w14:textId="77E77A52" w:rsidR="00FB70F4" w:rsidRPr="00FA75D9" w:rsidRDefault="00FB70F4" w:rsidP="00FA75D9">
            <w:pPr>
              <w:spacing w:after="0" w:line="240" w:lineRule="auto"/>
              <w:ind w:left="934" w:right="1018" w:hanging="932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271351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  <w:p w14:paraId="5EAD281F" w14:textId="77777777" w:rsidR="00FB70F4" w:rsidRPr="00FA75D9" w:rsidRDefault="00FB70F4" w:rsidP="00FA75D9">
            <w:pPr>
              <w:spacing w:after="0" w:line="240" w:lineRule="auto"/>
              <w:ind w:left="0" w:right="1018" w:firstLine="0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 мониторинг состояния системы дополнительного образования детей Черноморской </w:t>
            </w:r>
            <w:r w:rsidRPr="00FA75D9">
              <w:rPr>
                <w:sz w:val="26"/>
                <w:szCs w:val="26"/>
              </w:rPr>
              <w:lastRenderedPageBreak/>
              <w:t>западной зоны, подготовлен отчет</w:t>
            </w:r>
          </w:p>
        </w:tc>
      </w:tr>
      <w:tr w:rsidR="00FB70F4" w:rsidRPr="00FA75D9" w14:paraId="3DA1E783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6AA4" w14:textId="77777777" w:rsidR="00FB70F4" w:rsidRPr="00FA75D9" w:rsidRDefault="00FB70F4" w:rsidP="00FA75D9">
            <w:pPr>
              <w:tabs>
                <w:tab w:val="left" w:pos="0"/>
                <w:tab w:val="left" w:pos="13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EC562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Подготовка отчётной документации по направлениям деятельности ЗОЦ</w:t>
            </w:r>
          </w:p>
          <w:p w14:paraId="00971619" w14:textId="77777777" w:rsidR="00FB70F4" w:rsidRPr="00FA75D9" w:rsidRDefault="00FB70F4" w:rsidP="00FA75D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77A39" w14:textId="1911EA32" w:rsidR="00FB70F4" w:rsidRPr="00FA75D9" w:rsidRDefault="003B75B6" w:rsidP="00FA75D9">
            <w:pPr>
              <w:spacing w:after="0" w:line="240" w:lineRule="auto"/>
              <w:ind w:left="225" w:right="256" w:hanging="62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Июнь 2022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BEF0" w14:textId="57C2C38D" w:rsidR="00FB70F4" w:rsidRPr="00FA75D9" w:rsidRDefault="003B75B6" w:rsidP="00FA75D9">
            <w:pPr>
              <w:spacing w:after="0" w:line="240" w:lineRule="auto"/>
              <w:ind w:left="0" w:right="89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В и</w:t>
            </w:r>
            <w:r w:rsidR="00FB70F4" w:rsidRPr="00FA75D9">
              <w:rPr>
                <w:sz w:val="26"/>
                <w:szCs w:val="26"/>
              </w:rPr>
              <w:t>юне 202</w:t>
            </w:r>
            <w:r w:rsidRPr="00FA75D9">
              <w:rPr>
                <w:sz w:val="26"/>
                <w:szCs w:val="26"/>
              </w:rPr>
              <w:t>2</w:t>
            </w:r>
            <w:r w:rsidR="00FB70F4" w:rsidRPr="00FA75D9">
              <w:rPr>
                <w:sz w:val="26"/>
                <w:szCs w:val="26"/>
              </w:rPr>
              <w:t xml:space="preserve"> г. подготовлен отчет о деятельности ЗОЦ </w:t>
            </w:r>
          </w:p>
        </w:tc>
      </w:tr>
      <w:tr w:rsidR="00FB70F4" w:rsidRPr="00FA75D9" w14:paraId="3FCED9E9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5CC4" w14:textId="77777777" w:rsidR="00FB70F4" w:rsidRPr="00FA75D9" w:rsidRDefault="00FB70F4" w:rsidP="00FA75D9">
            <w:pPr>
              <w:tabs>
                <w:tab w:val="left" w:pos="0"/>
                <w:tab w:val="left" w:pos="135"/>
              </w:tabs>
              <w:spacing w:after="0" w:line="240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2.9.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8C52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Информационно-аналитическое сопровождение деятельности учреждений дополнительного образования в МО </w:t>
            </w:r>
            <w:r w:rsidRPr="00FA75D9">
              <w:rPr>
                <w:sz w:val="26"/>
                <w:szCs w:val="26"/>
              </w:rPr>
              <w:br/>
              <w:t>г. Новороссийск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D358" w14:textId="1141D65E" w:rsidR="00FB70F4" w:rsidRPr="00FA75D9" w:rsidRDefault="00FB70F4" w:rsidP="00FA75D9">
            <w:pPr>
              <w:spacing w:after="0" w:line="240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Июнь</w:t>
            </w:r>
            <w:r w:rsidRPr="00FA75D9">
              <w:rPr>
                <w:sz w:val="26"/>
                <w:szCs w:val="26"/>
              </w:rPr>
              <w:br/>
              <w:t>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C197" w14:textId="53EA4A39" w:rsidR="00FB70F4" w:rsidRPr="00FA75D9" w:rsidRDefault="00FB70F4" w:rsidP="00FA75D9">
            <w:pPr>
              <w:spacing w:after="0" w:line="240" w:lineRule="auto"/>
              <w:ind w:left="0" w:right="89" w:firstLine="0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</w:t>
            </w:r>
            <w:r w:rsidR="003B75B6" w:rsidRPr="00FA75D9">
              <w:rPr>
                <w:sz w:val="26"/>
                <w:szCs w:val="26"/>
              </w:rPr>
              <w:t>5</w:t>
            </w:r>
            <w:r w:rsidRPr="00FA75D9">
              <w:rPr>
                <w:sz w:val="26"/>
                <w:szCs w:val="26"/>
              </w:rPr>
              <w:t>.06.202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проведен обучающий семинар для модераторов и </w:t>
            </w:r>
            <w:proofErr w:type="spellStart"/>
            <w:r w:rsidRPr="00FA75D9">
              <w:rPr>
                <w:sz w:val="26"/>
                <w:szCs w:val="26"/>
              </w:rPr>
              <w:t>зам.директоров</w:t>
            </w:r>
            <w:proofErr w:type="spellEnd"/>
            <w:r w:rsidRPr="00FA75D9">
              <w:rPr>
                <w:sz w:val="26"/>
                <w:szCs w:val="26"/>
              </w:rPr>
              <w:t xml:space="preserve"> по УВР спортивных школ и учреждений управления спорта г. Новороссийска, присутствовало 30 чел.</w:t>
            </w:r>
          </w:p>
          <w:p w14:paraId="6BBCA9E6" w14:textId="77777777" w:rsidR="00FB70F4" w:rsidRPr="00FA75D9" w:rsidRDefault="00FB70F4" w:rsidP="00FA75D9">
            <w:pPr>
              <w:spacing w:after="0" w:line="240" w:lineRule="auto"/>
              <w:ind w:left="0" w:right="89" w:firstLine="0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18.11.2021 проведено инструктивно-методическое совещание «Решение проблемных вопросов в АИС навигатор по ПФДО» с учреждениями ДО г. Новороссийска</w:t>
            </w:r>
          </w:p>
        </w:tc>
      </w:tr>
      <w:tr w:rsidR="00FB70F4" w:rsidRPr="00FA75D9" w14:paraId="48884338" w14:textId="77777777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9522" w14:textId="77777777" w:rsidR="00FB70F4" w:rsidRPr="00FA75D9" w:rsidRDefault="00FB70F4" w:rsidP="00FA75D9">
            <w:pPr>
              <w:spacing w:after="0" w:line="240" w:lineRule="auto"/>
              <w:ind w:right="89"/>
              <w:jc w:val="center"/>
              <w:rPr>
                <w:sz w:val="26"/>
                <w:szCs w:val="26"/>
              </w:rPr>
            </w:pPr>
            <w:r w:rsidRPr="00FA75D9">
              <w:rPr>
                <w:b/>
                <w:bCs/>
                <w:i/>
                <w:sz w:val="26"/>
                <w:szCs w:val="26"/>
              </w:rPr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FB70F4" w:rsidRPr="00FA75D9" w14:paraId="4E2AC857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9D93" w14:textId="77777777" w:rsidR="00FB70F4" w:rsidRPr="00FA75D9" w:rsidRDefault="00FB70F4" w:rsidP="00FA75D9">
            <w:pPr>
              <w:tabs>
                <w:tab w:val="left" w:pos="135"/>
                <w:tab w:val="left" w:pos="1452"/>
              </w:tabs>
              <w:spacing w:after="0" w:line="240" w:lineRule="auto"/>
              <w:ind w:left="86" w:right="-126" w:firstLine="567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3.1.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4EF43" w14:textId="12E3D674" w:rsidR="00FB70F4" w:rsidRPr="00FA75D9" w:rsidRDefault="00FB70F4" w:rsidP="00FA75D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right="135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Участие в Краевом </w:t>
            </w:r>
            <w:r w:rsidR="003B75B6" w:rsidRPr="00FA75D9">
              <w:rPr>
                <w:sz w:val="26"/>
                <w:szCs w:val="26"/>
              </w:rPr>
              <w:t>профессиональном конкурсе педагогов дополнительного образования «Сердце отдаю детям»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B587" w14:textId="38914229" w:rsidR="00FB70F4" w:rsidRPr="00FA75D9" w:rsidRDefault="00FB70F4" w:rsidP="00FA75D9">
            <w:pPr>
              <w:spacing w:after="0" w:line="240" w:lineRule="auto"/>
              <w:ind w:left="21" w:right="19" w:firstLine="5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Апрель 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92A5" w14:textId="07A5CEC4" w:rsidR="00FB70F4" w:rsidRPr="00FA75D9" w:rsidRDefault="003B75B6" w:rsidP="00FA75D9">
            <w:pPr>
              <w:spacing w:after="0" w:line="240" w:lineRule="auto"/>
              <w:ind w:left="21" w:right="19" w:firstLine="5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МОЦ Черноморской западной зоны приняли участие в Конкурсе</w:t>
            </w:r>
          </w:p>
        </w:tc>
      </w:tr>
      <w:tr w:rsidR="00FB70F4" w:rsidRPr="00FA75D9" w14:paraId="43A6DC48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937E" w14:textId="632485C2" w:rsidR="00FB70F4" w:rsidRPr="00FA75D9" w:rsidRDefault="00FB70F4" w:rsidP="00FA75D9">
            <w:pPr>
              <w:tabs>
                <w:tab w:val="left" w:pos="135"/>
                <w:tab w:val="left" w:pos="1452"/>
              </w:tabs>
              <w:spacing w:after="0" w:line="240" w:lineRule="auto"/>
              <w:ind w:left="0" w:right="-126" w:firstLine="653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3.</w:t>
            </w:r>
            <w:r w:rsidR="00552838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20A9" w14:textId="77777777" w:rsidR="00FB70F4" w:rsidRPr="00FA75D9" w:rsidRDefault="00FB70F4" w:rsidP="00FA75D9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Проведение Межрегионального орнитологического фестиваля (участие команд естественнонаучной </w:t>
            </w:r>
            <w:proofErr w:type="gramStart"/>
            <w:r w:rsidRPr="00FA75D9">
              <w:rPr>
                <w:sz w:val="26"/>
                <w:szCs w:val="26"/>
              </w:rPr>
              <w:t>направленности  учреждений</w:t>
            </w:r>
            <w:proofErr w:type="gramEnd"/>
            <w:r w:rsidRPr="00FA75D9">
              <w:rPr>
                <w:sz w:val="26"/>
                <w:szCs w:val="26"/>
              </w:rPr>
              <w:t xml:space="preserve"> доп. образования Черноморской западной зоны)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4F612" w14:textId="77777777" w:rsidR="00FB70F4" w:rsidRPr="00FA75D9" w:rsidRDefault="00FB70F4" w:rsidP="00FA75D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Апрель</w:t>
            </w:r>
          </w:p>
          <w:p w14:paraId="1F80E1FD" w14:textId="23C89B44" w:rsidR="00FB70F4" w:rsidRPr="00FA75D9" w:rsidRDefault="00FB70F4" w:rsidP="00FA75D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6B65" w14:textId="32A880CE" w:rsidR="00FB70F4" w:rsidRPr="00FA75D9" w:rsidRDefault="00FB70F4" w:rsidP="00FA75D9">
            <w:pPr>
              <w:spacing w:after="0" w:line="240" w:lineRule="auto"/>
              <w:ind w:left="17" w:firstLine="0"/>
              <w:rPr>
                <w:sz w:val="26"/>
                <w:szCs w:val="26"/>
              </w:rPr>
            </w:pPr>
            <w:proofErr w:type="gramStart"/>
            <w:r w:rsidRPr="00FA75D9">
              <w:rPr>
                <w:sz w:val="26"/>
                <w:szCs w:val="26"/>
              </w:rPr>
              <w:t>03.04.202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 проведен</w:t>
            </w:r>
            <w:proofErr w:type="gramEnd"/>
            <w:r w:rsidRPr="00FA75D9">
              <w:rPr>
                <w:sz w:val="26"/>
                <w:szCs w:val="26"/>
              </w:rPr>
              <w:t xml:space="preserve"> межрегиональный орнитологический фестиваль</w:t>
            </w:r>
          </w:p>
        </w:tc>
      </w:tr>
      <w:tr w:rsidR="00FB70F4" w:rsidRPr="00FA75D9" w14:paraId="16554ADA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A46B" w14:textId="3EB715E1" w:rsidR="00FB70F4" w:rsidRPr="00FA75D9" w:rsidRDefault="00FB70F4" w:rsidP="00FA75D9">
            <w:pPr>
              <w:tabs>
                <w:tab w:val="left" w:pos="135"/>
                <w:tab w:val="left" w:pos="1452"/>
              </w:tabs>
              <w:spacing w:after="0" w:line="240" w:lineRule="auto"/>
              <w:ind w:left="203" w:right="-126" w:firstLine="45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3.</w:t>
            </w:r>
            <w:r w:rsidR="00552838" w:rsidRPr="00FA75D9">
              <w:rPr>
                <w:sz w:val="26"/>
                <w:szCs w:val="26"/>
              </w:rPr>
              <w:t>3</w:t>
            </w:r>
            <w:r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05E35" w14:textId="05621BD5" w:rsidR="00FB70F4" w:rsidRPr="00FA75D9" w:rsidRDefault="00FB70F4" w:rsidP="00FA75D9">
            <w:pPr>
              <w:spacing w:after="0" w:line="240" w:lineRule="auto"/>
              <w:ind w:left="-8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FA75D9">
              <w:rPr>
                <w:sz w:val="26"/>
                <w:szCs w:val="26"/>
              </w:rPr>
              <w:t>обучающих  семинаров</w:t>
            </w:r>
            <w:proofErr w:type="gramEnd"/>
            <w:r w:rsidRPr="00FA75D9">
              <w:rPr>
                <w:sz w:val="26"/>
                <w:szCs w:val="26"/>
              </w:rPr>
              <w:t xml:space="preserve"> по вопросам </w:t>
            </w:r>
            <w:r w:rsidRPr="00FA75D9">
              <w:rPr>
                <w:sz w:val="26"/>
                <w:szCs w:val="26"/>
              </w:rPr>
              <w:lastRenderedPageBreak/>
              <w:t>внедрения разноуровневых, дистанционных, сетевых 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0015" w14:textId="5E687C0C" w:rsidR="00FB70F4" w:rsidRPr="00FA75D9" w:rsidRDefault="003B75B6" w:rsidP="00FA75D9">
            <w:pPr>
              <w:spacing w:after="0" w:line="240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>18.03.2022</w:t>
            </w:r>
            <w:r w:rsidR="00FB70F4" w:rsidRPr="00FA75D9">
              <w:rPr>
                <w:sz w:val="26"/>
                <w:szCs w:val="26"/>
              </w:rPr>
              <w:br/>
              <w:t>202</w:t>
            </w:r>
            <w:r w:rsidR="00552838" w:rsidRPr="00FA75D9">
              <w:rPr>
                <w:sz w:val="26"/>
                <w:szCs w:val="26"/>
              </w:rPr>
              <w:t>2</w:t>
            </w:r>
            <w:r w:rsidR="00FB70F4"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DD87" w14:textId="044AA4A4" w:rsidR="00FB70F4" w:rsidRPr="00FA75D9" w:rsidRDefault="003B75B6" w:rsidP="00FA75D9">
            <w:pPr>
              <w:spacing w:after="0" w:line="240" w:lineRule="auto"/>
              <w:ind w:left="22" w:right="14" w:firstLine="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 </w:t>
            </w:r>
            <w:proofErr w:type="gramStart"/>
            <w:r w:rsidR="00FB70F4" w:rsidRPr="00FA75D9">
              <w:rPr>
                <w:sz w:val="26"/>
                <w:szCs w:val="26"/>
              </w:rPr>
              <w:t>семинар  по</w:t>
            </w:r>
            <w:proofErr w:type="gramEnd"/>
            <w:r w:rsidR="00FB70F4" w:rsidRPr="00FA75D9">
              <w:rPr>
                <w:sz w:val="26"/>
                <w:szCs w:val="26"/>
              </w:rPr>
              <w:t xml:space="preserve"> разработке и внедрению </w:t>
            </w:r>
            <w:r w:rsidRPr="00FA75D9">
              <w:rPr>
                <w:sz w:val="26"/>
                <w:szCs w:val="26"/>
              </w:rPr>
              <w:lastRenderedPageBreak/>
              <w:t xml:space="preserve">сетевых </w:t>
            </w:r>
            <w:r w:rsidR="00FB70F4" w:rsidRPr="00FA75D9">
              <w:rPr>
                <w:sz w:val="26"/>
                <w:szCs w:val="26"/>
              </w:rPr>
              <w:t>программ</w:t>
            </w:r>
            <w:r w:rsidRPr="00FA75D9">
              <w:rPr>
                <w:sz w:val="26"/>
                <w:szCs w:val="26"/>
              </w:rPr>
              <w:t>, сезонных школ.</w:t>
            </w:r>
          </w:p>
        </w:tc>
      </w:tr>
      <w:tr w:rsidR="00FB70F4" w:rsidRPr="00FA75D9" w14:paraId="54706824" w14:textId="77777777" w:rsidTr="00416932">
        <w:trPr>
          <w:trHeight w:val="1205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4BF2" w14:textId="77777777" w:rsidR="00FB70F4" w:rsidRPr="00FA75D9" w:rsidRDefault="00FB70F4" w:rsidP="00FA75D9">
            <w:pPr>
              <w:spacing w:after="0" w:line="240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FA75D9">
              <w:rPr>
                <w:b/>
                <w:i/>
                <w:sz w:val="26"/>
                <w:szCs w:val="26"/>
              </w:rPr>
              <w:lastRenderedPageBreak/>
              <w:t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FB70F4" w:rsidRPr="00FA75D9" w14:paraId="4A0C4EC6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1620" w14:textId="77777777" w:rsidR="00FB70F4" w:rsidRPr="00FA75D9" w:rsidRDefault="00FB70F4" w:rsidP="00FA75D9">
            <w:pPr>
              <w:tabs>
                <w:tab w:val="left" w:pos="135"/>
              </w:tabs>
              <w:spacing w:after="0" w:line="240" w:lineRule="auto"/>
              <w:ind w:left="-198" w:right="6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4.1.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BCCB" w14:textId="77777777" w:rsidR="00FB70F4" w:rsidRPr="00FA75D9" w:rsidRDefault="00FB70F4" w:rsidP="00FA75D9">
            <w:pPr>
              <w:spacing w:after="0" w:line="240" w:lineRule="auto"/>
              <w:ind w:left="114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Организационно-методическое сопровождение внедрения в МО </w:t>
            </w:r>
            <w:proofErr w:type="gramStart"/>
            <w:r w:rsidRPr="00FA75D9">
              <w:rPr>
                <w:sz w:val="26"/>
                <w:szCs w:val="26"/>
              </w:rPr>
              <w:t>дополнительных  общеобразовательных</w:t>
            </w:r>
            <w:proofErr w:type="gramEnd"/>
            <w:r w:rsidRPr="00FA75D9">
              <w:rPr>
                <w:sz w:val="26"/>
                <w:szCs w:val="26"/>
              </w:rPr>
              <w:t xml:space="preserve"> программ в сетевой форме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7244" w14:textId="77777777" w:rsidR="00FB70F4" w:rsidRPr="00FA75D9" w:rsidRDefault="00FB70F4" w:rsidP="00FA75D9">
            <w:pPr>
              <w:spacing w:after="0" w:line="240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Март</w:t>
            </w:r>
          </w:p>
          <w:p w14:paraId="45846F39" w14:textId="3DCE373B" w:rsidR="00FB70F4" w:rsidRPr="00FA75D9" w:rsidRDefault="00FB70F4" w:rsidP="00FA75D9">
            <w:pPr>
              <w:spacing w:after="0" w:line="240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552838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B35B" w14:textId="7A033F20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Проведен</w:t>
            </w:r>
            <w:r w:rsidR="00552838" w:rsidRPr="00FA75D9">
              <w:rPr>
                <w:sz w:val="26"/>
                <w:szCs w:val="26"/>
              </w:rPr>
              <w:t>ы</w:t>
            </w:r>
            <w:r w:rsidRPr="00FA75D9">
              <w:rPr>
                <w:sz w:val="26"/>
                <w:szCs w:val="26"/>
              </w:rPr>
              <w:t xml:space="preserve"> консультаци</w:t>
            </w:r>
            <w:r w:rsidR="00552838" w:rsidRPr="00FA75D9">
              <w:rPr>
                <w:sz w:val="26"/>
                <w:szCs w:val="26"/>
              </w:rPr>
              <w:t>и</w:t>
            </w:r>
            <w:r w:rsidRPr="00FA75D9">
              <w:rPr>
                <w:sz w:val="26"/>
                <w:szCs w:val="26"/>
              </w:rPr>
              <w:t xml:space="preserve"> для УДО по вопросам внедрения в МО дополнительных общеобразовательных программ в сетевой форме (составление программы, оформление и заключение договоров)</w:t>
            </w:r>
          </w:p>
        </w:tc>
      </w:tr>
      <w:tr w:rsidR="00FB70F4" w:rsidRPr="00FA75D9" w14:paraId="00425BF1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DBEB" w14:textId="77777777" w:rsidR="00FB70F4" w:rsidRPr="00FA75D9" w:rsidRDefault="00FB70F4" w:rsidP="00FA75D9">
            <w:pPr>
              <w:tabs>
                <w:tab w:val="left" w:pos="135"/>
              </w:tabs>
              <w:spacing w:after="0" w:line="240" w:lineRule="auto"/>
              <w:ind w:left="-56" w:right="6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4.2.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A5FB" w14:textId="37A53D55" w:rsidR="00FB70F4" w:rsidRPr="00FA75D9" w:rsidRDefault="00FB70F4" w:rsidP="00FA75D9">
            <w:pPr>
              <w:spacing w:after="0" w:line="240" w:lineRule="auto"/>
              <w:ind w:left="114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Проведение семинара с МОЦ по разработке и внедрению </w:t>
            </w:r>
            <w:r w:rsidR="00552838" w:rsidRPr="00FA75D9">
              <w:rPr>
                <w:sz w:val="26"/>
                <w:szCs w:val="26"/>
              </w:rPr>
              <w:t xml:space="preserve">сетевых </w:t>
            </w:r>
            <w:r w:rsidRPr="00FA75D9">
              <w:rPr>
                <w:sz w:val="26"/>
                <w:szCs w:val="26"/>
              </w:rPr>
              <w:t>программ дополнительного образования</w:t>
            </w:r>
            <w:r w:rsidR="00552838" w:rsidRPr="00FA75D9">
              <w:rPr>
                <w:sz w:val="26"/>
                <w:szCs w:val="26"/>
              </w:rPr>
              <w:t>, сезонных школ.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5F54" w14:textId="4544F732" w:rsidR="00FB70F4" w:rsidRPr="00FA75D9" w:rsidRDefault="00552838" w:rsidP="00FA75D9">
            <w:pPr>
              <w:spacing w:after="0" w:line="240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18 м</w:t>
            </w:r>
            <w:r w:rsidR="00FB70F4" w:rsidRPr="00FA75D9">
              <w:rPr>
                <w:sz w:val="26"/>
                <w:szCs w:val="26"/>
              </w:rPr>
              <w:t>арт</w:t>
            </w:r>
            <w:r w:rsidRPr="00FA75D9">
              <w:rPr>
                <w:sz w:val="26"/>
                <w:szCs w:val="26"/>
              </w:rPr>
              <w:t>а</w:t>
            </w:r>
          </w:p>
          <w:p w14:paraId="41E90EDB" w14:textId="267F868B" w:rsidR="00FB70F4" w:rsidRPr="00FA75D9" w:rsidRDefault="00FB70F4" w:rsidP="00FA75D9">
            <w:pPr>
              <w:spacing w:after="0" w:line="240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552838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AC6B" w14:textId="5CC23E21" w:rsidR="00FB70F4" w:rsidRPr="00FA75D9" w:rsidRDefault="00552838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18</w:t>
            </w:r>
            <w:r w:rsidR="00FB70F4" w:rsidRPr="00FA75D9">
              <w:rPr>
                <w:sz w:val="26"/>
                <w:szCs w:val="26"/>
              </w:rPr>
              <w:t>.03.202</w:t>
            </w:r>
            <w:r w:rsidRPr="00FA75D9">
              <w:rPr>
                <w:sz w:val="26"/>
                <w:szCs w:val="26"/>
              </w:rPr>
              <w:t>2</w:t>
            </w:r>
            <w:r w:rsidR="00FB70F4" w:rsidRPr="00FA75D9">
              <w:rPr>
                <w:sz w:val="26"/>
                <w:szCs w:val="26"/>
              </w:rPr>
              <w:t xml:space="preserve"> семинар по разработке и внедрению</w:t>
            </w:r>
            <w:r w:rsidRPr="00FA75D9">
              <w:rPr>
                <w:sz w:val="26"/>
                <w:szCs w:val="26"/>
              </w:rPr>
              <w:t xml:space="preserve"> </w:t>
            </w:r>
            <w:proofErr w:type="gramStart"/>
            <w:r w:rsidRPr="00FA75D9">
              <w:rPr>
                <w:sz w:val="26"/>
                <w:szCs w:val="26"/>
              </w:rPr>
              <w:t>сетевых</w:t>
            </w:r>
            <w:r w:rsidR="00FB70F4" w:rsidRPr="00FA75D9">
              <w:rPr>
                <w:sz w:val="26"/>
                <w:szCs w:val="26"/>
              </w:rPr>
              <w:t xml:space="preserve">  дополнительных</w:t>
            </w:r>
            <w:proofErr w:type="gramEnd"/>
            <w:r w:rsidR="00FB70F4" w:rsidRPr="00FA75D9">
              <w:rPr>
                <w:sz w:val="26"/>
                <w:szCs w:val="26"/>
              </w:rPr>
              <w:t xml:space="preserve"> общеобразовательных программ</w:t>
            </w:r>
            <w:r w:rsidRPr="00FA75D9">
              <w:rPr>
                <w:sz w:val="26"/>
                <w:szCs w:val="26"/>
              </w:rPr>
              <w:t>, сезонных школ</w:t>
            </w:r>
          </w:p>
        </w:tc>
      </w:tr>
      <w:tr w:rsidR="00FB70F4" w:rsidRPr="00FA75D9" w14:paraId="28E8EC08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E294" w14:textId="2EBCC5AC" w:rsidR="00FB70F4" w:rsidRPr="00FA75D9" w:rsidRDefault="00FB70F4" w:rsidP="00FA75D9">
            <w:pPr>
              <w:tabs>
                <w:tab w:val="left" w:pos="135"/>
              </w:tabs>
              <w:spacing w:after="0" w:line="240" w:lineRule="auto"/>
              <w:ind w:left="-198" w:right="65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4.</w:t>
            </w:r>
            <w:r w:rsidR="00552838" w:rsidRPr="00FA75D9">
              <w:rPr>
                <w:sz w:val="26"/>
                <w:szCs w:val="26"/>
              </w:rPr>
              <w:t>3</w:t>
            </w:r>
            <w:r w:rsidRPr="00FA75D9">
              <w:rPr>
                <w:sz w:val="26"/>
                <w:szCs w:val="26"/>
              </w:rPr>
              <w:t>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F9D2" w14:textId="77777777" w:rsidR="00FB70F4" w:rsidRPr="00FA75D9" w:rsidRDefault="00FB70F4" w:rsidP="00FA75D9">
            <w:pPr>
              <w:spacing w:after="0" w:line="240" w:lineRule="auto"/>
              <w:ind w:left="114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Организационно-методическое сопровождение </w:t>
            </w:r>
            <w:proofErr w:type="gramStart"/>
            <w:r w:rsidRPr="00FA75D9">
              <w:rPr>
                <w:sz w:val="26"/>
                <w:szCs w:val="26"/>
              </w:rPr>
              <w:t>внедрения  моделей</w:t>
            </w:r>
            <w:proofErr w:type="gramEnd"/>
            <w:r w:rsidRPr="00FA75D9">
              <w:rPr>
                <w:sz w:val="26"/>
                <w:szCs w:val="26"/>
              </w:rPr>
              <w:t xml:space="preserve"> обеспечения доступности дополнительного образования для детей сельской местности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253D" w14:textId="77777777" w:rsidR="00552838" w:rsidRPr="00FA75D9" w:rsidRDefault="00552838" w:rsidP="00FA75D9">
            <w:pPr>
              <w:spacing w:after="0" w:line="240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 Март </w:t>
            </w:r>
          </w:p>
          <w:p w14:paraId="594745CA" w14:textId="10CF2279" w:rsidR="00FB70F4" w:rsidRPr="00FA75D9" w:rsidRDefault="00FB70F4" w:rsidP="00FA75D9">
            <w:pPr>
              <w:spacing w:after="0" w:line="240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552838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9C8" w14:textId="75448E97" w:rsidR="00FB70F4" w:rsidRPr="00FA75D9" w:rsidRDefault="00552838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У</w:t>
            </w:r>
            <w:r w:rsidR="00FB70F4" w:rsidRPr="00FA75D9">
              <w:rPr>
                <w:sz w:val="26"/>
                <w:szCs w:val="26"/>
              </w:rPr>
              <w:t>частие в совещании «Планирование деятельности в рамках реализации Целевой модели развития региональной системы ДО КК»</w:t>
            </w:r>
          </w:p>
          <w:p w14:paraId="11489781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FB70F4" w:rsidRPr="00FA75D9" w14:paraId="2D574280" w14:textId="77777777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3C347" w14:textId="77777777" w:rsidR="00FB70F4" w:rsidRPr="00FA75D9" w:rsidRDefault="00FB70F4" w:rsidP="00FA75D9">
            <w:pPr>
              <w:spacing w:after="0" w:line="240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5.</w:t>
            </w:r>
            <w:r w:rsidRPr="00FA75D9">
              <w:rPr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FA75D9">
              <w:rPr>
                <w:b/>
                <w:i/>
                <w:sz w:val="26"/>
                <w:szCs w:val="26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</w:p>
        </w:tc>
      </w:tr>
      <w:tr w:rsidR="00FB70F4" w:rsidRPr="00FA75D9" w14:paraId="59FF45B5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EFBD3" w14:textId="77777777" w:rsidR="00FB70F4" w:rsidRPr="00FA75D9" w:rsidRDefault="00FB70F4" w:rsidP="00FA75D9">
            <w:pPr>
              <w:tabs>
                <w:tab w:val="left" w:pos="135"/>
              </w:tabs>
              <w:spacing w:after="0" w:line="240" w:lineRule="auto"/>
              <w:ind w:left="228" w:right="65" w:firstLine="283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5.1.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8087" w14:textId="3E029F4D" w:rsidR="00FB70F4" w:rsidRPr="00FA75D9" w:rsidRDefault="00FB70F4" w:rsidP="00FA75D9">
            <w:pPr>
              <w:spacing w:after="0" w:line="240" w:lineRule="auto"/>
              <w:ind w:left="114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Проведение информационной кампании о </w:t>
            </w:r>
            <w:r w:rsidR="003B75B6" w:rsidRPr="00FA75D9">
              <w:rPr>
                <w:sz w:val="26"/>
                <w:szCs w:val="26"/>
              </w:rPr>
              <w:t>АИС Н</w:t>
            </w:r>
            <w:r w:rsidRPr="00FA75D9">
              <w:rPr>
                <w:sz w:val="26"/>
                <w:szCs w:val="26"/>
              </w:rPr>
              <w:t>авигатор для общественности и организаций ведомств образования и культуры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A1B2" w14:textId="77777777" w:rsidR="00FB70F4" w:rsidRPr="00FA75D9" w:rsidRDefault="00FB70F4" w:rsidP="00FA75D9">
            <w:pPr>
              <w:spacing w:after="0" w:line="240" w:lineRule="auto"/>
              <w:ind w:left="0" w:right="-108" w:firstLine="0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Февраль,</w:t>
            </w:r>
          </w:p>
          <w:p w14:paraId="30D2C75D" w14:textId="5408F5C4" w:rsidR="00FB70F4" w:rsidRPr="00FA75D9" w:rsidRDefault="00FB70F4" w:rsidP="00FA75D9">
            <w:pPr>
              <w:spacing w:after="0" w:line="240" w:lineRule="auto"/>
              <w:ind w:left="114" w:right="-108" w:hanging="62"/>
              <w:jc w:val="center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</w:t>
            </w:r>
            <w:r w:rsidR="003B75B6" w:rsidRPr="00FA75D9">
              <w:rPr>
                <w:sz w:val="26"/>
                <w:szCs w:val="26"/>
              </w:rPr>
              <w:t>2</w:t>
            </w:r>
            <w:r w:rsidRPr="00FA75D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1A79" w14:textId="77777777" w:rsidR="00FB70F4" w:rsidRPr="00FA75D9" w:rsidRDefault="00FB70F4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Проведено </w:t>
            </w:r>
            <w:proofErr w:type="gramStart"/>
            <w:r w:rsidRPr="00FA75D9">
              <w:rPr>
                <w:sz w:val="26"/>
                <w:szCs w:val="26"/>
              </w:rPr>
              <w:t>информирование  родителей</w:t>
            </w:r>
            <w:proofErr w:type="gramEnd"/>
            <w:r w:rsidRPr="00FA75D9">
              <w:rPr>
                <w:sz w:val="26"/>
                <w:szCs w:val="26"/>
              </w:rPr>
              <w:t xml:space="preserve">, педагогов, учреждений образования, культуры, спорта  о работе АИС Навигатор </w:t>
            </w:r>
            <w:r w:rsidRPr="00FA75D9">
              <w:rPr>
                <w:sz w:val="26"/>
                <w:szCs w:val="26"/>
              </w:rPr>
              <w:br/>
              <w:t xml:space="preserve">(распространение листовок, буклетов, </w:t>
            </w:r>
            <w:r w:rsidRPr="00FA75D9">
              <w:rPr>
                <w:sz w:val="26"/>
                <w:szCs w:val="26"/>
              </w:rPr>
              <w:lastRenderedPageBreak/>
              <w:t>размещение на сайте видеофильма «Навигатор дополнительного образования»</w:t>
            </w:r>
          </w:p>
        </w:tc>
      </w:tr>
      <w:tr w:rsidR="003B75B6" w:rsidRPr="00FA75D9" w14:paraId="0195E8FC" w14:textId="77777777" w:rsidTr="00FA75D9">
        <w:trPr>
          <w:trHeight w:val="59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3FFB" w14:textId="05D6A3FE" w:rsidR="003B75B6" w:rsidRPr="00FA75D9" w:rsidRDefault="00552838" w:rsidP="00FA75D9">
            <w:pPr>
              <w:tabs>
                <w:tab w:val="left" w:pos="135"/>
              </w:tabs>
              <w:spacing w:after="0" w:line="240" w:lineRule="auto"/>
              <w:ind w:left="228" w:right="65" w:firstLine="283"/>
              <w:jc w:val="left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E4E1D" w14:textId="3BD5956D" w:rsidR="003B75B6" w:rsidRPr="00FA75D9" w:rsidRDefault="002876A8" w:rsidP="00FA75D9">
            <w:pPr>
              <w:spacing w:after="0" w:line="240" w:lineRule="auto"/>
              <w:ind w:left="114" w:firstLine="0"/>
              <w:rPr>
                <w:sz w:val="26"/>
                <w:szCs w:val="26"/>
              </w:rPr>
            </w:pPr>
            <w:r>
              <w:rPr>
                <w:noProof/>
              </w:rPr>
              <w:object w:dxaOrig="225" w:dyaOrig="225" w14:anchorId="35360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3.4pt;margin-top:26.4pt;width:115.2pt;height:94.55pt;z-index:-251657216;mso-position-horizontal-relative:text;mso-position-vertical-relative:text;mso-width-relative:page;mso-height-relative:page">
                  <v:imagedata r:id="rId12" o:title=""/>
                </v:shape>
                <o:OLEObject Type="Embed" ProgID="Paint.Picture.1" ShapeID="_x0000_s1026" DrawAspect="Content" ObjectID="_1731308792" r:id="rId13"/>
              </w:object>
            </w:r>
            <w:r w:rsidR="003B75B6" w:rsidRPr="00FA75D9">
              <w:rPr>
                <w:sz w:val="26"/>
                <w:szCs w:val="26"/>
              </w:rPr>
              <w:t>Консультации для модераторов АИС Навигатор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22A3" w14:textId="77777777" w:rsidR="003B75B6" w:rsidRPr="00FA75D9" w:rsidRDefault="003B75B6" w:rsidP="00FA75D9">
            <w:pPr>
              <w:spacing w:after="0" w:line="240" w:lineRule="auto"/>
              <w:ind w:left="0" w:right="-37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 </w:t>
            </w:r>
            <w:r w:rsidRPr="00FA75D9">
              <w:rPr>
                <w:sz w:val="26"/>
                <w:szCs w:val="26"/>
                <w:lang w:val="en-US"/>
              </w:rPr>
              <w:t xml:space="preserve">I </w:t>
            </w:r>
            <w:r w:rsidRPr="00FA75D9">
              <w:rPr>
                <w:sz w:val="26"/>
                <w:szCs w:val="26"/>
              </w:rPr>
              <w:t>полугодие</w:t>
            </w:r>
          </w:p>
          <w:p w14:paraId="34175E6A" w14:textId="3AC3C8A5" w:rsidR="003B75B6" w:rsidRPr="00FA75D9" w:rsidRDefault="003B75B6" w:rsidP="00FA75D9">
            <w:pPr>
              <w:spacing w:after="0" w:line="240" w:lineRule="auto"/>
              <w:ind w:left="0" w:right="-37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>2022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DE4F8" w14:textId="62DAB053" w:rsidR="003B75B6" w:rsidRPr="00FA75D9" w:rsidRDefault="003B75B6" w:rsidP="00FA75D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A75D9">
              <w:rPr>
                <w:sz w:val="26"/>
                <w:szCs w:val="26"/>
              </w:rPr>
              <w:t xml:space="preserve">Проведены </w:t>
            </w:r>
            <w:proofErr w:type="gramStart"/>
            <w:r w:rsidRPr="00FA75D9">
              <w:rPr>
                <w:sz w:val="26"/>
                <w:szCs w:val="26"/>
              </w:rPr>
              <w:t>консультации  по</w:t>
            </w:r>
            <w:proofErr w:type="gramEnd"/>
            <w:r w:rsidRPr="00FA75D9">
              <w:rPr>
                <w:sz w:val="26"/>
                <w:szCs w:val="26"/>
              </w:rPr>
              <w:t xml:space="preserve"> работе в АИС Навигатор</w:t>
            </w:r>
          </w:p>
        </w:tc>
      </w:tr>
    </w:tbl>
    <w:p w14:paraId="312221F9" w14:textId="77777777" w:rsidR="008E3565" w:rsidRPr="00FA75D9" w:rsidRDefault="008E3565" w:rsidP="00FA75D9">
      <w:pPr>
        <w:tabs>
          <w:tab w:val="left" w:pos="5355"/>
        </w:tabs>
        <w:spacing w:after="0" w:line="240" w:lineRule="auto"/>
        <w:ind w:left="0" w:firstLine="0"/>
        <w:rPr>
          <w:sz w:val="26"/>
          <w:szCs w:val="26"/>
        </w:rPr>
      </w:pPr>
    </w:p>
    <w:p w14:paraId="057E128B" w14:textId="77777777" w:rsidR="0037213F" w:rsidRPr="00FA75D9" w:rsidRDefault="0037213F" w:rsidP="00FA75D9">
      <w:pPr>
        <w:tabs>
          <w:tab w:val="left" w:pos="5355"/>
        </w:tabs>
        <w:spacing w:after="0" w:line="240" w:lineRule="auto"/>
        <w:ind w:left="0" w:firstLine="0"/>
        <w:rPr>
          <w:sz w:val="26"/>
          <w:szCs w:val="26"/>
        </w:rPr>
      </w:pPr>
    </w:p>
    <w:p w14:paraId="509A241B" w14:textId="0BE06D81" w:rsidR="0037213F" w:rsidRPr="00FA75D9" w:rsidRDefault="0037213F" w:rsidP="00FA75D9">
      <w:pPr>
        <w:tabs>
          <w:tab w:val="left" w:pos="270"/>
          <w:tab w:val="left" w:pos="2568"/>
          <w:tab w:val="left" w:pos="5750"/>
        </w:tabs>
        <w:spacing w:after="0" w:line="240" w:lineRule="auto"/>
        <w:ind w:left="-1701" w:firstLine="0"/>
        <w:rPr>
          <w:sz w:val="26"/>
          <w:szCs w:val="26"/>
        </w:rPr>
      </w:pPr>
      <w:r w:rsidRPr="00FA75D9">
        <w:rPr>
          <w:sz w:val="26"/>
          <w:szCs w:val="26"/>
        </w:rPr>
        <w:tab/>
      </w:r>
      <w:r w:rsidR="00552838" w:rsidRPr="00FA75D9">
        <w:rPr>
          <w:sz w:val="26"/>
          <w:szCs w:val="26"/>
        </w:rPr>
        <w:t xml:space="preserve">Директор МБУ ДО ДТДМ </w:t>
      </w:r>
      <w:r w:rsidR="00552838" w:rsidRPr="00FA75D9">
        <w:rPr>
          <w:sz w:val="26"/>
          <w:szCs w:val="26"/>
        </w:rPr>
        <w:tab/>
        <w:t xml:space="preserve">                </w:t>
      </w:r>
      <w:proofErr w:type="spellStart"/>
      <w:r w:rsidR="00552838" w:rsidRPr="00FA75D9">
        <w:rPr>
          <w:sz w:val="26"/>
          <w:szCs w:val="26"/>
        </w:rPr>
        <w:t>Т.В.Радченко</w:t>
      </w:r>
      <w:proofErr w:type="spellEnd"/>
      <w:r w:rsidR="00552838" w:rsidRPr="00FA75D9">
        <w:rPr>
          <w:sz w:val="26"/>
          <w:szCs w:val="26"/>
        </w:rPr>
        <w:tab/>
      </w:r>
    </w:p>
    <w:sectPr w:rsidR="0037213F" w:rsidRPr="00FA75D9" w:rsidSect="0037213F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4452" w14:textId="77777777" w:rsidR="00BB7D82" w:rsidRDefault="00BB7D82" w:rsidP="00D618D7">
      <w:pPr>
        <w:spacing w:after="0" w:line="240" w:lineRule="auto"/>
      </w:pPr>
      <w:r>
        <w:separator/>
      </w:r>
    </w:p>
  </w:endnote>
  <w:endnote w:type="continuationSeparator" w:id="0">
    <w:p w14:paraId="225023D0" w14:textId="77777777" w:rsidR="00BB7D82" w:rsidRDefault="00BB7D82" w:rsidP="00D6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AE06" w14:textId="77777777" w:rsidR="00BB7D82" w:rsidRDefault="00BB7D82" w:rsidP="00D618D7">
      <w:pPr>
        <w:spacing w:after="0" w:line="240" w:lineRule="auto"/>
      </w:pPr>
      <w:r>
        <w:separator/>
      </w:r>
    </w:p>
  </w:footnote>
  <w:footnote w:type="continuationSeparator" w:id="0">
    <w:p w14:paraId="19C93807" w14:textId="77777777" w:rsidR="00BB7D82" w:rsidRDefault="00BB7D82" w:rsidP="00D6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4322"/>
      <w:docPartObj>
        <w:docPartGallery w:val="Page Numbers (Top of Page)"/>
        <w:docPartUnique/>
      </w:docPartObj>
    </w:sdtPr>
    <w:sdtEndPr/>
    <w:sdtContent>
      <w:p w14:paraId="670EE45D" w14:textId="77777777" w:rsidR="0017040F" w:rsidRDefault="00170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D9">
          <w:rPr>
            <w:noProof/>
          </w:rPr>
          <w:t>7</w:t>
        </w:r>
        <w:r>
          <w:fldChar w:fldCharType="end"/>
        </w:r>
      </w:p>
    </w:sdtContent>
  </w:sdt>
  <w:p w14:paraId="415BC410" w14:textId="77777777" w:rsidR="0017040F" w:rsidRDefault="001704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739"/>
    <w:multiLevelType w:val="hybridMultilevel"/>
    <w:tmpl w:val="73F041B4"/>
    <w:lvl w:ilvl="0" w:tplc="844CBEA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FE37566"/>
    <w:multiLevelType w:val="hybridMultilevel"/>
    <w:tmpl w:val="16760E06"/>
    <w:lvl w:ilvl="0" w:tplc="401CFC0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A2646A">
      <w:start w:val="1"/>
      <w:numFmt w:val="lowerLetter"/>
      <w:lvlText w:val="%2"/>
      <w:lvlJc w:val="left"/>
      <w:pPr>
        <w:ind w:left="1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0C7C3A">
      <w:start w:val="1"/>
      <w:numFmt w:val="lowerRoman"/>
      <w:lvlText w:val="%3"/>
      <w:lvlJc w:val="left"/>
      <w:pPr>
        <w:ind w:left="1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4067A0">
      <w:start w:val="1"/>
      <w:numFmt w:val="decimal"/>
      <w:lvlText w:val="%4"/>
      <w:lvlJc w:val="left"/>
      <w:pPr>
        <w:ind w:left="2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45B38">
      <w:start w:val="1"/>
      <w:numFmt w:val="lowerLetter"/>
      <w:lvlText w:val="%5"/>
      <w:lvlJc w:val="left"/>
      <w:pPr>
        <w:ind w:left="3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42A212">
      <w:start w:val="1"/>
      <w:numFmt w:val="lowerRoman"/>
      <w:lvlText w:val="%6"/>
      <w:lvlJc w:val="left"/>
      <w:pPr>
        <w:ind w:left="4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C80D02">
      <w:start w:val="1"/>
      <w:numFmt w:val="decimal"/>
      <w:lvlText w:val="%7"/>
      <w:lvlJc w:val="left"/>
      <w:pPr>
        <w:ind w:left="4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065E64">
      <w:start w:val="1"/>
      <w:numFmt w:val="lowerLetter"/>
      <w:lvlText w:val="%8"/>
      <w:lvlJc w:val="left"/>
      <w:pPr>
        <w:ind w:left="5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DE18EE">
      <w:start w:val="1"/>
      <w:numFmt w:val="lowerRoman"/>
      <w:lvlText w:val="%9"/>
      <w:lvlJc w:val="left"/>
      <w:pPr>
        <w:ind w:left="6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350161"/>
    <w:multiLevelType w:val="hybridMultilevel"/>
    <w:tmpl w:val="261ED81A"/>
    <w:lvl w:ilvl="0" w:tplc="B57AA70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 w16cid:durableId="605507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221486">
    <w:abstractNumId w:val="0"/>
  </w:num>
  <w:num w:numId="3" w16cid:durableId="50312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55"/>
    <w:rsid w:val="00003D47"/>
    <w:rsid w:val="0002460C"/>
    <w:rsid w:val="000327D6"/>
    <w:rsid w:val="00037F90"/>
    <w:rsid w:val="000A508F"/>
    <w:rsid w:val="000D53FC"/>
    <w:rsid w:val="000F10B8"/>
    <w:rsid w:val="00116355"/>
    <w:rsid w:val="001207B2"/>
    <w:rsid w:val="00121275"/>
    <w:rsid w:val="00150BEE"/>
    <w:rsid w:val="00165544"/>
    <w:rsid w:val="0017040F"/>
    <w:rsid w:val="00185E8D"/>
    <w:rsid w:val="001C5024"/>
    <w:rsid w:val="001C6328"/>
    <w:rsid w:val="001E532D"/>
    <w:rsid w:val="00202783"/>
    <w:rsid w:val="00225FA8"/>
    <w:rsid w:val="00271351"/>
    <w:rsid w:val="00282FA6"/>
    <w:rsid w:val="002876A8"/>
    <w:rsid w:val="002B1D10"/>
    <w:rsid w:val="002B4FA9"/>
    <w:rsid w:val="002C08D2"/>
    <w:rsid w:val="00302A01"/>
    <w:rsid w:val="00333CA7"/>
    <w:rsid w:val="00336767"/>
    <w:rsid w:val="00344BD1"/>
    <w:rsid w:val="0036073D"/>
    <w:rsid w:val="0036088C"/>
    <w:rsid w:val="0037213F"/>
    <w:rsid w:val="0038611A"/>
    <w:rsid w:val="00393F1E"/>
    <w:rsid w:val="003B75B6"/>
    <w:rsid w:val="003C15B4"/>
    <w:rsid w:val="003D6FB6"/>
    <w:rsid w:val="004000C4"/>
    <w:rsid w:val="00416932"/>
    <w:rsid w:val="00440C51"/>
    <w:rsid w:val="00445FDF"/>
    <w:rsid w:val="00473730"/>
    <w:rsid w:val="00492C97"/>
    <w:rsid w:val="004B3100"/>
    <w:rsid w:val="0050635E"/>
    <w:rsid w:val="00515F7C"/>
    <w:rsid w:val="00520379"/>
    <w:rsid w:val="00525826"/>
    <w:rsid w:val="00535EC4"/>
    <w:rsid w:val="00547A8C"/>
    <w:rsid w:val="00552838"/>
    <w:rsid w:val="005537EE"/>
    <w:rsid w:val="0057734C"/>
    <w:rsid w:val="0058638E"/>
    <w:rsid w:val="005900E8"/>
    <w:rsid w:val="005E3E51"/>
    <w:rsid w:val="005F4966"/>
    <w:rsid w:val="00646C53"/>
    <w:rsid w:val="006715C8"/>
    <w:rsid w:val="00676853"/>
    <w:rsid w:val="006B0B02"/>
    <w:rsid w:val="006C4B94"/>
    <w:rsid w:val="006D065D"/>
    <w:rsid w:val="006D1333"/>
    <w:rsid w:val="006F4E20"/>
    <w:rsid w:val="007A73AA"/>
    <w:rsid w:val="007B3D65"/>
    <w:rsid w:val="007C7FA5"/>
    <w:rsid w:val="00821155"/>
    <w:rsid w:val="00843217"/>
    <w:rsid w:val="00860689"/>
    <w:rsid w:val="00875A2C"/>
    <w:rsid w:val="00880134"/>
    <w:rsid w:val="008B15DC"/>
    <w:rsid w:val="008C5BB0"/>
    <w:rsid w:val="008E3565"/>
    <w:rsid w:val="008E62B0"/>
    <w:rsid w:val="00921D23"/>
    <w:rsid w:val="009331B3"/>
    <w:rsid w:val="00944893"/>
    <w:rsid w:val="00972785"/>
    <w:rsid w:val="009B53A3"/>
    <w:rsid w:val="009B605B"/>
    <w:rsid w:val="009C4DF9"/>
    <w:rsid w:val="009D7222"/>
    <w:rsid w:val="009F0666"/>
    <w:rsid w:val="00A3721C"/>
    <w:rsid w:val="00A8591D"/>
    <w:rsid w:val="00A9352D"/>
    <w:rsid w:val="00AC469F"/>
    <w:rsid w:val="00AE401E"/>
    <w:rsid w:val="00B14B52"/>
    <w:rsid w:val="00B32717"/>
    <w:rsid w:val="00B62F91"/>
    <w:rsid w:val="00B8724F"/>
    <w:rsid w:val="00B907BF"/>
    <w:rsid w:val="00B92E09"/>
    <w:rsid w:val="00BB7D82"/>
    <w:rsid w:val="00C33C1C"/>
    <w:rsid w:val="00C546CE"/>
    <w:rsid w:val="00C57049"/>
    <w:rsid w:val="00CD4C0A"/>
    <w:rsid w:val="00CD78F2"/>
    <w:rsid w:val="00CE3490"/>
    <w:rsid w:val="00CF2A5B"/>
    <w:rsid w:val="00CF2E4E"/>
    <w:rsid w:val="00D077F7"/>
    <w:rsid w:val="00D14A79"/>
    <w:rsid w:val="00D1514F"/>
    <w:rsid w:val="00D37730"/>
    <w:rsid w:val="00D54A98"/>
    <w:rsid w:val="00D618D7"/>
    <w:rsid w:val="00D7001E"/>
    <w:rsid w:val="00D7261E"/>
    <w:rsid w:val="00D9264A"/>
    <w:rsid w:val="00D95881"/>
    <w:rsid w:val="00DA4099"/>
    <w:rsid w:val="00DC0E4B"/>
    <w:rsid w:val="00E00ABE"/>
    <w:rsid w:val="00E2538D"/>
    <w:rsid w:val="00E37064"/>
    <w:rsid w:val="00EA7AF7"/>
    <w:rsid w:val="00EB60CA"/>
    <w:rsid w:val="00ED74DD"/>
    <w:rsid w:val="00EF53D9"/>
    <w:rsid w:val="00EF7BCE"/>
    <w:rsid w:val="00F02F2F"/>
    <w:rsid w:val="00F175CE"/>
    <w:rsid w:val="00F47391"/>
    <w:rsid w:val="00F50090"/>
    <w:rsid w:val="00F81D61"/>
    <w:rsid w:val="00F83894"/>
    <w:rsid w:val="00FA5AF3"/>
    <w:rsid w:val="00FA75D9"/>
    <w:rsid w:val="00FB1B73"/>
    <w:rsid w:val="00FB3E53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0B270"/>
  <w15:docId w15:val="{5B13B3F3-2EF1-4C9C-8192-8263363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D6"/>
    <w:pPr>
      <w:spacing w:after="4" w:line="244" w:lineRule="auto"/>
      <w:ind w:left="873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39"/>
    <w:rsid w:val="00EF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74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85E8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5E8D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82115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ebaiic1fdseojf0dwa.xn--p1ai/index.php/senter/318-on-lajn-soveshchanie-po-itogam-provedennogo-soveshchaniya-14-02-2022g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xn----8sbebaiic1fdseojf0dwa.xn--p1ai/index.php/senter/314-metodicheskie-rekomendatsii-po-vnedreniyu-pfdod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--8sbebaiic1fdseojf0dwa.xn--p1ai/index.php/senter/331-vypolnenie-osnovnykh-pokazatelej-razvitiya-dopolnitelnogo-obrazovaniya-v-chernomorskoj-zapadnoj-territorialnoj-zone-v-2021-go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--8sbebaiic1fdseojf0dwa.xn--p1ai/index.php/senter/330-rannyaya-proforientatsiya-v-sisteme-dopolnitelnogo-obrazovaniya-mekhanizmy-i-prak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8sbebaiic1fdseojf0dwa.xn--p1ai/index.php/senter/325-18-marta-2022-teatr-kak-sredstvo-kompleksnogo-vospitaniya-lichnost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Дворец Творчества</cp:lastModifiedBy>
  <cp:revision>8</cp:revision>
  <cp:lastPrinted>2022-11-30T07:03:00Z</cp:lastPrinted>
  <dcterms:created xsi:type="dcterms:W3CDTF">2022-11-29T12:34:00Z</dcterms:created>
  <dcterms:modified xsi:type="dcterms:W3CDTF">2022-11-30T07:20:00Z</dcterms:modified>
</cp:coreProperties>
</file>